
<file path=[Content_Types].xml><?xml version="1.0" encoding="utf-8"?>
<Types xmlns="http://schemas.openxmlformats.org/package/2006/content-types">
  <Default ContentType="application/vnd.openxmlformats-package.relationships+xml" Extension="rels"/>
  <Default ContentType="application/xml" Extens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Maryland Spring Tournament 2012 - Packet 7</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“Does Anybody Have a Question Set We Can Use?”</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Tournament Written by Issac Hersh, Jeff Amorous, the Amorous Amoros, Chris Rudes, Nofear Lipsitts, Gary Weiser, Paul Marchsteiner, Brain “Brains” McPoke, Logan Anbinder, SteveJon Guthram, Pan Duma, Chris Ray</w:t>
      </w:r>
    </w:p>
    <w:p w:rsidDel="00000000" w:rsidRDefault="00000000" w:rsidR="00000000" w:rsidRPr="00000000" w:rsidP="00000000">
      <w:pPr>
        <w:spacing w:line="276" w:after="0" w:lineRule="auto" w:before="0"/>
        <w:ind w:firstLine="0" w:left="0" w:right="0"/>
        <w:jc w:val="left"/>
      </w:pP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Tossups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  </w:t>
      </w:r>
      <w:r w:rsidDel="00000000" w:rsidR="00000000" w:rsidRPr="00000000">
        <w:rPr>
          <w:rFonts w:eastAsia="Times New Roman" w:ascii="Times New Roman" w:hAnsi="Times New Roman" w:cs="Times New Roman"/>
          <w:b w:val="1"/>
          <w:sz w:val="20"/>
          <w:highlight w:val="none"/>
          <w:rtl w:val="0"/>
        </w:rPr>
        <w:t xml:space="preserve">The exposure of phosphatidyl serine in one part of this structure is one signal of apoptosis, another of which is the formation of blebs.  Flippases allow components to move throughout this structure, and integral proteins such as G-protein coupled receptors are found in this structure.  In one model, this consists of rafts floating in a two-dimensional liquid; that is the</w:t>
      </w:r>
      <w:r w:rsidDel="00000000" w:rsidR="00000000" w:rsidRPr="00000000">
        <w:rPr>
          <w:rFonts w:eastAsia="Times New Roman" w:ascii="Times New Roman" w:hAnsi="Times New Roman" w:cs="Times New Roman"/>
          <w:sz w:val="20"/>
          <w:highlight w:val="none"/>
          <w:rtl w:val="0"/>
        </w:rPr>
        <w:t xml:space="preserve"> fluid mosaic model of this organelle.  Parts of this organelle break off during endocytosis.  This organelle is composed of a selectively permeable phosopholipid bilayer that encloses the cytoplasm.  For 10 points, name this organelle that surrounds the cell.</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Cell </w:t>
      </w:r>
      <w:r w:rsidDel="00000000" w:rsidR="00000000" w:rsidRPr="00000000">
        <w:rPr>
          <w:rFonts w:eastAsia="Times New Roman" w:ascii="Times New Roman" w:hAnsi="Times New Roman" w:cs="Times New Roman"/>
          <w:b w:val="1"/>
          <w:sz w:val="20"/>
          <w:highlight w:val="none"/>
          <w:u w:val="single"/>
          <w:rtl w:val="0"/>
        </w:rPr>
        <w:t xml:space="preserve">Membrane</w:t>
      </w:r>
      <w:r w:rsidDel="00000000" w:rsidR="00000000" w:rsidRPr="00000000">
        <w:rPr>
          <w:rFonts w:eastAsia="Times New Roman" w:ascii="Times New Roman" w:hAnsi="Times New Roman" w:cs="Times New Roman"/>
          <w:sz w:val="20"/>
          <w:highlight w:val="none"/>
          <w:rtl w:val="0"/>
        </w:rPr>
        <w:t xml:space="preserve"> [accept Plasma </w:t>
      </w:r>
      <w:r w:rsidDel="00000000" w:rsidR="00000000" w:rsidRPr="00000000">
        <w:rPr>
          <w:rFonts w:eastAsia="Times New Roman" w:ascii="Times New Roman" w:hAnsi="Times New Roman" w:cs="Times New Roman"/>
          <w:b w:val="1"/>
          <w:sz w:val="20"/>
          <w:highlight w:val="none"/>
          <w:u w:val="single"/>
          <w:rtl w:val="0"/>
        </w:rPr>
        <w:t xml:space="preserve">Membrane</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2.  </w:t>
      </w:r>
      <w:r w:rsidDel="00000000" w:rsidR="00000000" w:rsidRPr="00000000">
        <w:rPr>
          <w:rFonts w:eastAsia="Times New Roman" w:ascii="Times New Roman" w:hAnsi="Times New Roman" w:cs="Times New Roman"/>
          <w:b w:val="1"/>
          <w:sz w:val="20"/>
          <w:highlight w:val="none"/>
          <w:rtl w:val="0"/>
        </w:rPr>
        <w:t xml:space="preserve">One pope of this name warned that the world faced “the Suicide of Civilized Europe” at the dawn of World War I, and along with Leo XIII was the only non-Pius in office from 1846 to 1958. A saint with this name miraculously detonated a poisoned chalice and differentiated between gyrovagues, anchorites, and cenobites in his most famous work, which advocates the motto “</w:t>
      </w:r>
      <w:r w:rsidDel="00000000" w:rsidR="00000000" w:rsidRPr="00000000">
        <w:rPr>
          <w:rFonts w:eastAsia="Times New Roman" w:ascii="Times New Roman" w:hAnsi="Times New Roman" w:cs="Times New Roman"/>
          <w:b w:val="1"/>
          <w:i w:val="1"/>
          <w:sz w:val="20"/>
          <w:highlight w:val="none"/>
          <w:rtl w:val="0"/>
        </w:rPr>
        <w:t xml:space="preserve">ora et labora</w:t>
      </w:r>
      <w:r w:rsidDel="00000000" w:rsidR="00000000" w:rsidRPr="00000000">
        <w:rPr>
          <w:rFonts w:eastAsia="Times New Roman" w:ascii="Times New Roman" w:hAnsi="Times New Roman" w:cs="Times New Roman"/>
          <w:b w:val="1"/>
          <w:sz w:val="20"/>
          <w:highlight w:val="none"/>
          <w:rtl w:val="0"/>
        </w:rPr>
        <w:t xml:space="preserve">.” The exorcism classic “step back, Satan” is featured on the evil-resistant </w:t>
      </w:r>
      <w:r w:rsidDel="00000000" w:rsidR="00000000" w:rsidRPr="00000000">
        <w:rPr>
          <w:rFonts w:eastAsia="Times New Roman" w:ascii="Times New Roman" w:hAnsi="Times New Roman" w:cs="Times New Roman"/>
          <w:sz w:val="20"/>
          <w:highlight w:val="none"/>
          <w:rtl w:val="0"/>
        </w:rPr>
        <w:t xml:space="preserve">medals of that saint, who spent years living in a cave before taking over Monte Cassino. The most recent pope of this name quoted </w:t>
      </w:r>
      <w:r w:rsidDel="00000000" w:rsidR="00000000" w:rsidRPr="00000000">
        <w:rPr>
          <w:rFonts w:eastAsia="Times New Roman" w:ascii="Times New Roman" w:hAnsi="Times New Roman" w:cs="Times New Roman"/>
          <w:i w:val="1"/>
          <w:sz w:val="20"/>
          <w:highlight w:val="none"/>
          <w:rtl w:val="0"/>
        </w:rPr>
        <w:t xml:space="preserve">Romans</w:t>
      </w:r>
      <w:r w:rsidDel="00000000" w:rsidR="00000000" w:rsidRPr="00000000">
        <w:rPr>
          <w:rFonts w:eastAsia="Times New Roman" w:ascii="Times New Roman" w:hAnsi="Times New Roman" w:cs="Times New Roman"/>
          <w:sz w:val="20"/>
          <w:highlight w:val="none"/>
          <w:rtl w:val="0"/>
        </w:rPr>
        <w:t xml:space="preserve"> in a tract on hope, </w:t>
      </w:r>
      <w:r w:rsidDel="00000000" w:rsidR="00000000" w:rsidRPr="00000000">
        <w:rPr>
          <w:rFonts w:eastAsia="Times New Roman" w:ascii="Times New Roman" w:hAnsi="Times New Roman" w:cs="Times New Roman"/>
          <w:i w:val="1"/>
          <w:sz w:val="20"/>
          <w:highlight w:val="none"/>
          <w:rtl w:val="0"/>
        </w:rPr>
        <w:t xml:space="preserve">Spe Salvi</w:t>
      </w:r>
      <w:r w:rsidDel="00000000" w:rsidR="00000000" w:rsidRPr="00000000">
        <w:rPr>
          <w:rFonts w:eastAsia="Times New Roman" w:ascii="Times New Roman" w:hAnsi="Times New Roman" w:cs="Times New Roman"/>
          <w:sz w:val="20"/>
          <w:highlight w:val="none"/>
          <w:rtl w:val="0"/>
        </w:rPr>
        <w:t xml:space="preserve">, and authored </w:t>
      </w:r>
      <w:r w:rsidDel="00000000" w:rsidR="00000000" w:rsidRPr="00000000">
        <w:rPr>
          <w:rFonts w:eastAsia="Times New Roman" w:ascii="Times New Roman" w:hAnsi="Times New Roman" w:cs="Times New Roman"/>
          <w:i w:val="1"/>
          <w:sz w:val="20"/>
          <w:highlight w:val="none"/>
          <w:rtl w:val="0"/>
        </w:rPr>
        <w:t xml:space="preserve">Deus Caritas Est</w:t>
      </w:r>
      <w:r w:rsidDel="00000000" w:rsidR="00000000" w:rsidRPr="00000000">
        <w:rPr>
          <w:rFonts w:eastAsia="Times New Roman" w:ascii="Times New Roman" w:hAnsi="Times New Roman" w:cs="Times New Roman"/>
          <w:sz w:val="20"/>
          <w:highlight w:val="none"/>
          <w:rtl w:val="0"/>
        </w:rPr>
        <w:t xml:space="preserve">, or </w:t>
      </w:r>
      <w:r w:rsidDel="00000000" w:rsidR="00000000" w:rsidRPr="00000000">
        <w:rPr>
          <w:rFonts w:eastAsia="Times New Roman" w:ascii="Times New Roman" w:hAnsi="Times New Roman" w:cs="Times New Roman"/>
          <w:i w:val="1"/>
          <w:sz w:val="20"/>
          <w:highlight w:val="none"/>
          <w:rtl w:val="0"/>
        </w:rPr>
        <w:t xml:space="preserve">God is Love</w:t>
      </w:r>
      <w:r w:rsidDel="00000000" w:rsidR="00000000" w:rsidRPr="00000000">
        <w:rPr>
          <w:rFonts w:eastAsia="Times New Roman" w:ascii="Times New Roman" w:hAnsi="Times New Roman" w:cs="Times New Roman"/>
          <w:sz w:val="20"/>
          <w:highlight w:val="none"/>
          <w:rtl w:val="0"/>
        </w:rPr>
        <w:t xml:space="preserve">. </w:t>
      </w:r>
      <w:r w:rsidDel="00000000" w:rsidR="00000000" w:rsidRPr="00000000">
        <w:rPr>
          <w:rFonts w:eastAsia="Times New Roman" w:ascii="Times New Roman" w:hAnsi="Times New Roman" w:cs="Times New Roman"/>
          <w:sz w:val="20"/>
          <w:highlight w:val="none"/>
          <w:rtl w:val="0"/>
        </w:rPr>
        <w:t xml:space="preserve">For 10 points, identify this name shared by a saint with an eponymous “rule” governing monastic life and a man born Joseph Ratzinger, the current pope.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Benedict</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3.  </w:t>
      </w:r>
      <w:r w:rsidDel="00000000" w:rsidR="00000000" w:rsidRPr="00000000">
        <w:rPr>
          <w:rFonts w:eastAsia="Times New Roman" w:ascii="Times New Roman" w:hAnsi="Times New Roman" w:cs="Times New Roman"/>
          <w:b w:val="1"/>
          <w:sz w:val="20"/>
          <w:highlight w:val="none"/>
          <w:rtl w:val="0"/>
        </w:rPr>
        <w:t xml:space="preserve">The narrator of this novel changes his shoes and socks after witnessing a death, and his predecessor was killed in a fight over some hens.  The Russian declares he would have shot another character's mistress, and leaves on a canoe before he can be hung.  After finding an abandoned hut with stacked firewood, the narrator's boat is attacked in the fog.  The narrator is sent to look for a rogue</w:t>
      </w:r>
      <w:r w:rsidDel="00000000" w:rsidR="00000000" w:rsidRPr="00000000">
        <w:rPr>
          <w:rFonts w:eastAsia="Times New Roman" w:ascii="Times New Roman" w:hAnsi="Times New Roman" w:cs="Times New Roman"/>
          <w:sz w:val="20"/>
          <w:highlight w:val="none"/>
          <w:rtl w:val="0"/>
        </w:rPr>
        <w:t xml:space="preserve"> ivory trader who dies saying "The Horror!  The Horror!" and who has set himself up as a god among the natives.  For 10 points, name this novel by Joseph Conrad in which Charles Marlow sails up the Congo in search of Kurtz.</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i w:val="1"/>
          <w:sz w:val="20"/>
          <w:highlight w:val="none"/>
          <w:u w:val="single"/>
          <w:rtl w:val="0"/>
        </w:rPr>
        <w:t xml:space="preserve">Heart of Darkness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4.  </w:t>
      </w:r>
      <w:r w:rsidDel="00000000" w:rsidR="00000000" w:rsidRPr="00000000">
        <w:rPr>
          <w:rFonts w:eastAsia="Times New Roman" w:ascii="Times New Roman" w:hAnsi="Times New Roman" w:cs="Times New Roman"/>
          <w:b w:val="1"/>
          <w:sz w:val="20"/>
          <w:highlight w:val="none"/>
          <w:rtl w:val="0"/>
        </w:rPr>
        <w:t xml:space="preserve">In one campaign, this man’s staffers changed the title of a Roy Acuff song to “Ruthless Cannonball” after this man’s campaigning style. He was succeeded by Nicholas Katzenbach in one post and defeated Kenneth Keating for another after which he became part of the first pair of </w:t>
      </w:r>
      <w:r w:rsidDel="00000000" w:rsidR="00000000" w:rsidRPr="00000000">
        <w:rPr>
          <w:rFonts w:eastAsia="Times New Roman" w:ascii="Times New Roman" w:hAnsi="Times New Roman" w:cs="Times New Roman"/>
          <w:sz w:val="20"/>
          <w:highlight w:val="none"/>
          <w:rtl w:val="0"/>
        </w:rPr>
        <w:t xml:space="preserve">brothers to ever serve in the Senate simultaneously. According to conspiracy theories, this man’s attempts to go after Santo Trafficante, Carlos Marcello, and the mafia as Attorney General may have led to his brother’s death. For ten points, name this man assassinated by Sirhan Sirhan the brother of longtime Massachusetts Senator Edward and U.S. President, John.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R</w:t>
      </w:r>
      <w:r w:rsidDel="00000000" w:rsidR="00000000" w:rsidRPr="00000000">
        <w:rPr>
          <w:rFonts w:eastAsia="Times New Roman" w:ascii="Times New Roman" w:hAnsi="Times New Roman" w:cs="Times New Roman"/>
          <w:sz w:val="20"/>
          <w:highlight w:val="none"/>
          <w:rtl w:val="0"/>
        </w:rPr>
        <w:t xml:space="preserve">obert F. Kennedy [Accept </w:t>
      </w:r>
      <w:r w:rsidDel="00000000" w:rsidR="00000000" w:rsidRPr="00000000">
        <w:rPr>
          <w:rFonts w:eastAsia="Times New Roman" w:ascii="Times New Roman" w:hAnsi="Times New Roman" w:cs="Times New Roman"/>
          <w:b w:val="1"/>
          <w:sz w:val="20"/>
          <w:highlight w:val="none"/>
          <w:u w:val="single"/>
          <w:rtl w:val="0"/>
        </w:rPr>
        <w:t xml:space="preserve">RFK</w:t>
      </w:r>
      <w:r w:rsidDel="00000000" w:rsidR="00000000" w:rsidRPr="00000000">
        <w:rPr>
          <w:rFonts w:eastAsia="Times New Roman" w:ascii="Times New Roman" w:hAnsi="Times New Roman" w:cs="Times New Roman"/>
          <w:sz w:val="20"/>
          <w:highlight w:val="none"/>
          <w:rtl w:val="0"/>
        </w:rPr>
        <w:t xml:space="preserve">, prompt on “Kennedy”]</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5.  </w:t>
      </w:r>
      <w:r w:rsidDel="00000000" w:rsidR="00000000" w:rsidRPr="00000000">
        <w:rPr>
          <w:rFonts w:eastAsia="Times New Roman" w:ascii="Times New Roman" w:hAnsi="Times New Roman" w:cs="Times New Roman"/>
          <w:b w:val="1"/>
          <w:sz w:val="20"/>
          <w:highlight w:val="none"/>
          <w:rtl w:val="0"/>
        </w:rPr>
        <w:t xml:space="preserve">In one painting by this artist, Joseph sits next to a lake holding up some sheet music next for an angel who faces away from the viewer while playing a violin. In another painting by this artist, Mary Magdalene is curled up and weeping at the side of the bed of the red-clad corpse of Mary. This artist of </w:t>
      </w:r>
      <w:r w:rsidDel="00000000" w:rsidR="00000000" w:rsidRPr="00000000">
        <w:rPr>
          <w:rFonts w:eastAsia="Times New Roman" w:ascii="Times New Roman" w:hAnsi="Times New Roman" w:cs="Times New Roman"/>
          <w:b w:val="1"/>
          <w:i w:val="1"/>
          <w:sz w:val="20"/>
          <w:highlight w:val="none"/>
          <w:rtl w:val="0"/>
        </w:rPr>
        <w:t xml:space="preserve">Rest on the Flight into Egypt</w:t>
      </w:r>
      <w:r w:rsidDel="00000000" w:rsidR="00000000" w:rsidRPr="00000000">
        <w:rPr>
          <w:rFonts w:eastAsia="Times New Roman" w:ascii="Times New Roman" w:hAnsi="Times New Roman" w:cs="Times New Roman"/>
          <w:b w:val="1"/>
          <w:sz w:val="20"/>
          <w:highlight w:val="none"/>
          <w:rtl w:val="0"/>
        </w:rPr>
        <w:t xml:space="preserve"> and that controversial </w:t>
      </w:r>
      <w:r w:rsidDel="00000000" w:rsidR="00000000" w:rsidRPr="00000000">
        <w:rPr>
          <w:rFonts w:eastAsia="Times New Roman" w:ascii="Times New Roman" w:hAnsi="Times New Roman" w:cs="Times New Roman"/>
          <w:b w:val="1"/>
          <w:i w:val="1"/>
          <w:sz w:val="20"/>
          <w:highlight w:val="none"/>
          <w:rtl w:val="0"/>
        </w:rPr>
        <w:t xml:space="preserve">Death of the Virgin</w:t>
      </w:r>
      <w:r w:rsidDel="00000000" w:rsidR="00000000" w:rsidRPr="00000000">
        <w:rPr>
          <w:rFonts w:eastAsia="Times New Roman" w:ascii="Times New Roman" w:hAnsi="Times New Roman" w:cs="Times New Roman"/>
          <w:b w:val="1"/>
          <w:sz w:val="20"/>
          <w:highlight w:val="none"/>
          <w:rtl w:val="0"/>
        </w:rPr>
        <w:t xml:space="preserve"> also painted Jesus reaching down towards a seemingly glowing </w:t>
      </w:r>
      <w:r w:rsidDel="00000000" w:rsidR="00000000" w:rsidRPr="00000000">
        <w:rPr>
          <w:rFonts w:eastAsia="Times New Roman" w:ascii="Times New Roman" w:hAnsi="Times New Roman" w:cs="Times New Roman"/>
          <w:sz w:val="20"/>
          <w:highlight w:val="none"/>
          <w:rtl w:val="0"/>
        </w:rPr>
        <w:t xml:space="preserve">St. Paul about to be trampled by a horse. In this artist’s most famous painting, Jesus’ halo is made barely visible by the divine light that stretches out of the top left corner. For ten points, name this tenebrism-loving Italian artist who painted </w:t>
      </w:r>
      <w:r w:rsidDel="00000000" w:rsidR="00000000" w:rsidRPr="00000000">
        <w:rPr>
          <w:rFonts w:eastAsia="Times New Roman" w:ascii="Times New Roman" w:hAnsi="Times New Roman" w:cs="Times New Roman"/>
          <w:i w:val="1"/>
          <w:sz w:val="20"/>
          <w:highlight w:val="none"/>
          <w:rtl w:val="0"/>
        </w:rPr>
        <w:t xml:space="preserve">The Card Sharps</w:t>
      </w:r>
      <w:r w:rsidDel="00000000" w:rsidR="00000000" w:rsidRPr="00000000">
        <w:rPr>
          <w:rFonts w:eastAsia="Times New Roman" w:ascii="Times New Roman" w:hAnsi="Times New Roman" w:cs="Times New Roman"/>
          <w:sz w:val="20"/>
          <w:highlight w:val="none"/>
          <w:rtl w:val="0"/>
        </w:rPr>
        <w:t xml:space="preserve"> and</w:t>
      </w:r>
      <w:r w:rsidDel="00000000" w:rsidR="00000000" w:rsidRPr="00000000">
        <w:rPr>
          <w:rFonts w:eastAsia="Times New Roman" w:ascii="Times New Roman" w:hAnsi="Times New Roman" w:cs="Times New Roman"/>
          <w:sz w:val="20"/>
          <w:highlight w:val="none"/>
          <w:rtl w:val="0"/>
        </w:rPr>
        <w:t xml:space="preserve"> Jesus effortlessly pointing at the titular tax collector in </w:t>
      </w:r>
      <w:r w:rsidDel="00000000" w:rsidR="00000000" w:rsidRPr="00000000">
        <w:rPr>
          <w:rFonts w:eastAsia="Times New Roman" w:ascii="Times New Roman" w:hAnsi="Times New Roman" w:cs="Times New Roman"/>
          <w:i w:val="1"/>
          <w:sz w:val="20"/>
          <w:highlight w:val="none"/>
          <w:rtl w:val="0"/>
        </w:rPr>
        <w:t xml:space="preserve">The Calling of St. Matthew</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Michelangelo Merisi da </w:t>
      </w:r>
      <w:r w:rsidDel="00000000" w:rsidR="00000000" w:rsidRPr="00000000">
        <w:rPr>
          <w:rFonts w:eastAsia="Times New Roman" w:ascii="Times New Roman" w:hAnsi="Times New Roman" w:cs="Times New Roman"/>
          <w:b w:val="1"/>
          <w:sz w:val="20"/>
          <w:highlight w:val="none"/>
          <w:u w:val="single"/>
          <w:rtl w:val="0"/>
        </w:rPr>
        <w:t xml:space="preserve">Caravaggio</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6.  </w:t>
      </w:r>
      <w:r w:rsidDel="00000000" w:rsidR="00000000" w:rsidRPr="00000000">
        <w:rPr>
          <w:rFonts w:eastAsia="Times New Roman" w:ascii="Times New Roman" w:hAnsi="Times New Roman" w:cs="Times New Roman"/>
          <w:b w:val="1"/>
          <w:sz w:val="20"/>
          <w:highlight w:val="none"/>
          <w:rtl w:val="0"/>
        </w:rPr>
        <w:t xml:space="preserve">Along with various rare earth elements, this element is extracted commercially from the mineral apatite.  This element lends its name to a type of photoluminescence associated with forbidden quantum transitions.  This element is reacted with sulfuric acid and then neutralized for use in</w:t>
      </w:r>
      <w:r w:rsidDel="00000000" w:rsidR="00000000" w:rsidRPr="00000000">
        <w:rPr>
          <w:rFonts w:eastAsia="Times New Roman" w:ascii="Times New Roman" w:hAnsi="Times New Roman" w:cs="Times New Roman"/>
          <w:sz w:val="20"/>
          <w:highlight w:val="none"/>
          <w:rtl w:val="0"/>
        </w:rPr>
        <w:t xml:space="preserve"> fertilizer, and in the most common plus five oxidation state this element's strong acid is triprotic.  This element is found in the major acid used in soda, while its highly flammable red allotrope is used to coat the heads of matches. Along with calcium, this is the major constituent mineral of bones.  For 10 points, name this element in the same period as nitrogen, which has atomic number fifteen and symbol P.</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Phosphorus</w:t>
      </w:r>
      <w:r w:rsidDel="00000000" w:rsidR="00000000" w:rsidRPr="00000000">
        <w:rPr>
          <w:rFonts w:eastAsia="Times New Roman" w:ascii="Times New Roman" w:hAnsi="Times New Roman" w:cs="Times New Roman"/>
          <w:sz w:val="20"/>
          <w:highlight w:val="none"/>
          <w:rtl w:val="0"/>
        </w:rPr>
        <w:t xml:space="preserve"> [accept "P" before end]</w:t>
      </w:r>
    </w:p>
    <w:p w:rsidDel="00000000" w:rsidRDefault="00000000" w:rsidR="00000000" w:rsidRPr="00000000" w:rsidP="00000000">
      <w:pP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7. </w:t>
      </w:r>
      <w:r w:rsidDel="00000000" w:rsidR="00000000" w:rsidRPr="00000000">
        <w:rPr>
          <w:rFonts w:eastAsia="Times New Roman" w:ascii="Times New Roman" w:hAnsi="Times New Roman" w:cs="Times New Roman"/>
          <w:b w:val="1"/>
          <w:sz w:val="20"/>
          <w:highlight w:val="none"/>
          <w:rtl w:val="0"/>
        </w:rPr>
        <w:t xml:space="preserve">One song by this man declares, “I’m gone, high like fructose, fructose,” and is titled “The Watchers.”</w:t>
      </w:r>
      <w:r w:rsidDel="00000000" w:rsidR="00000000" w:rsidRPr="00000000">
        <w:rPr>
          <w:rFonts w:eastAsia="Times New Roman" w:ascii="Times New Roman" w:hAnsi="Times New Roman" w:cs="Times New Roman"/>
          <w:b w:val="1"/>
          <w:sz w:val="20"/>
          <w:highlight w:val="none"/>
          <w:rtl w:val="0"/>
        </w:rPr>
        <w:t xml:space="preserve"> </w:t>
      </w:r>
      <w:r w:rsidDel="00000000" w:rsidR="00000000" w:rsidRPr="00000000">
        <w:rPr>
          <w:rFonts w:eastAsia="Times New Roman" w:ascii="Times New Roman" w:hAnsi="Times New Roman" w:cs="Times New Roman"/>
          <w:b w:val="1"/>
          <w:sz w:val="20"/>
          <w:highlight w:val="none"/>
          <w:rtl w:val="0"/>
        </w:rPr>
        <w:t xml:space="preserve">Another song by this man describes how, “regardless of the things in the past that I’ve done, most of it really was for the hell of the</w:t>
      </w:r>
      <w:r w:rsidDel="00000000" w:rsidR="00000000" w:rsidRPr="00000000">
        <w:rPr>
          <w:rFonts w:eastAsia="Times New Roman" w:ascii="Times New Roman" w:hAnsi="Times New Roman" w:cs="Times New Roman"/>
          <w:sz w:val="20"/>
          <w:highlight w:val="none"/>
          <w:rtl w:val="0"/>
        </w:rPr>
        <w:t xml:space="preserve"> </w:t>
      </w:r>
      <w:r w:rsidDel="00000000" w:rsidR="00000000" w:rsidRPr="00000000">
        <w:rPr>
          <w:rFonts w:eastAsia="Times New Roman" w:ascii="Times New Roman" w:hAnsi="Times New Roman" w:cs="Times New Roman"/>
          <w:b w:val="1"/>
          <w:sz w:val="20"/>
          <w:highlight w:val="none"/>
          <w:rtl w:val="0"/>
        </w:rPr>
        <w:t xml:space="preserve">fun,” and the title track from his newest album features Lil Wayne and is titled </w:t>
      </w:r>
      <w:r w:rsidDel="00000000" w:rsidR="00000000" w:rsidRPr="00000000">
        <w:rPr>
          <w:rFonts w:eastAsia="Times New Roman" w:ascii="Times New Roman" w:hAnsi="Times New Roman" w:cs="Times New Roman"/>
          <w:b w:val="1"/>
          <w:i w:val="1"/>
          <w:sz w:val="20"/>
          <w:highlight w:val="none"/>
          <w:rtl w:val="0"/>
        </w:rPr>
        <w:t xml:space="preserve">Strange</w:t>
      </w:r>
      <w:r w:rsidDel="00000000" w:rsidR="00000000" w:rsidRPr="00000000">
        <w:rPr>
          <w:rFonts w:eastAsia="Times New Roman" w:ascii="Times New Roman" w:hAnsi="Times New Roman" w:cs="Times New Roman"/>
          <w:i w:val="1"/>
          <w:sz w:val="20"/>
          <w:highlight w:val="none"/>
          <w:rtl w:val="0"/>
        </w:rPr>
        <w:t xml:space="preserve"> Clouds</w:t>
      </w:r>
      <w:r w:rsidDel="00000000" w:rsidR="00000000" w:rsidRPr="00000000">
        <w:rPr>
          <w:rFonts w:eastAsia="Times New Roman" w:ascii="Times New Roman" w:hAnsi="Times New Roman" w:cs="Times New Roman"/>
          <w:sz w:val="20"/>
          <w:highlight w:val="none"/>
          <w:rtl w:val="0"/>
        </w:rPr>
        <w:t xml:space="preserve">.</w:t>
      </w:r>
      <w:r w:rsidDel="00000000" w:rsidR="00000000" w:rsidRPr="00000000">
        <w:rPr>
          <w:rFonts w:eastAsia="Times New Roman" w:ascii="Times New Roman" w:hAnsi="Times New Roman" w:cs="Times New Roman"/>
          <w:sz w:val="20"/>
          <w:highlight w:val="none"/>
          <w:rtl w:val="0"/>
        </w:rPr>
        <w:t xml:space="preserve"> Another song by this artist proclaims, “I break all the rules like Evel Knievel,” and that song features Rivers Cuomo. For 10 points, name this rapper who also collaborated with Hayley Williams on “Airplanes” and Bruno Mars on “Nothin’ on You,” and whose stage name is an abbreviation of his birth name, Bobby Ray.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B.o.B</w:t>
      </w:r>
      <w:r w:rsidDel="00000000" w:rsidR="00000000" w:rsidRPr="00000000">
        <w:rPr>
          <w:rFonts w:eastAsia="Times New Roman" w:ascii="Times New Roman" w:hAnsi="Times New Roman" w:cs="Times New Roman"/>
          <w:sz w:val="20"/>
          <w:highlight w:val="none"/>
          <w:rtl w:val="0"/>
        </w:rPr>
        <w:t xml:space="preserve"> or </w:t>
      </w:r>
      <w:r w:rsidDel="00000000" w:rsidR="00000000" w:rsidRPr="00000000">
        <w:rPr>
          <w:rFonts w:eastAsia="Times New Roman" w:ascii="Times New Roman" w:hAnsi="Times New Roman" w:cs="Times New Roman"/>
          <w:b w:val="1"/>
          <w:sz w:val="20"/>
          <w:highlight w:val="none"/>
          <w:u w:val="single"/>
          <w:rtl w:val="0"/>
        </w:rPr>
        <w:t xml:space="preserve">Bob</w:t>
      </w:r>
      <w:r w:rsidDel="00000000" w:rsidR="00000000" w:rsidRPr="00000000">
        <w:rPr>
          <w:rFonts w:eastAsia="Times New Roman" w:ascii="Times New Roman" w:hAnsi="Times New Roman" w:cs="Times New Roman"/>
          <w:sz w:val="20"/>
          <w:highlight w:val="none"/>
          <w:rtl w:val="0"/>
        </w:rPr>
        <w:t xml:space="preserve"> or Bobby Ray </w:t>
      </w:r>
      <w:r w:rsidDel="00000000" w:rsidR="00000000" w:rsidRPr="00000000">
        <w:rPr>
          <w:rFonts w:eastAsia="Times New Roman" w:ascii="Times New Roman" w:hAnsi="Times New Roman" w:cs="Times New Roman"/>
          <w:b w:val="1"/>
          <w:sz w:val="20"/>
          <w:highlight w:val="none"/>
          <w:u w:val="single"/>
          <w:rtl w:val="0"/>
        </w:rPr>
        <w:t xml:space="preserve">Simmons</w:t>
      </w:r>
      <w:r w:rsidDel="00000000" w:rsidR="00000000" w:rsidRPr="00000000">
        <w:rPr>
          <w:rFonts w:eastAsia="Times New Roman" w:ascii="Times New Roman" w:hAnsi="Times New Roman" w:cs="Times New Roman"/>
          <w:sz w:val="20"/>
          <w:highlight w:val="none"/>
          <w:rtl w:val="0"/>
        </w:rPr>
        <w:t xml:space="preserve">, Jr. or </w:t>
      </w:r>
      <w:r w:rsidDel="00000000" w:rsidR="00000000" w:rsidRPr="00000000">
        <w:rPr>
          <w:rFonts w:eastAsia="Times New Roman" w:ascii="Times New Roman" w:hAnsi="Times New Roman" w:cs="Times New Roman"/>
          <w:b w:val="1"/>
          <w:sz w:val="20"/>
          <w:highlight w:val="none"/>
          <w:u w:val="single"/>
          <w:rtl w:val="0"/>
        </w:rPr>
        <w:t xml:space="preserve">Bobby Ray</w:t>
      </w:r>
      <w:r w:rsidDel="00000000" w:rsidR="00000000" w:rsidRPr="00000000">
        <w:rPr>
          <w:rFonts w:eastAsia="Times New Roman" w:ascii="Times New Roman" w:hAnsi="Times New Roman" w:cs="Times New Roman"/>
          <w:sz w:val="20"/>
          <w:highlight w:val="none"/>
          <w:rtl w:val="0"/>
        </w:rPr>
        <w:t xml:space="preserve"> before read</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8.  </w:t>
      </w:r>
      <w:r w:rsidDel="00000000" w:rsidR="00000000" w:rsidRPr="00000000">
        <w:rPr>
          <w:rFonts w:eastAsia="Times New Roman" w:ascii="Times New Roman" w:hAnsi="Times New Roman" w:cs="Times New Roman"/>
          <w:b w:val="1"/>
          <w:sz w:val="20"/>
          <w:highlight w:val="none"/>
          <w:rtl w:val="0"/>
        </w:rPr>
        <w:t xml:space="preserve">One character in this novel makes up lies about Ernest Morrow and had earlier accompanied Mal Brossard into Agerstown for a movie but only got hamburgers.  The protagonist of this novel writes an essay about his brother Allie's green baseball mitt for his roommate Stradlater, a "sexy bastard" who is going on a date with Jane Gallagher.  At the end of the novel, the protagonist's sister Phoebe returns his </w:t>
      </w:r>
      <w:r w:rsidDel="00000000" w:rsidR="00000000" w:rsidRPr="00000000">
        <w:rPr>
          <w:rFonts w:eastAsia="Times New Roman" w:ascii="Times New Roman" w:hAnsi="Times New Roman" w:cs="Times New Roman"/>
          <w:sz w:val="20"/>
          <w:highlight w:val="none"/>
          <w:rtl w:val="0"/>
        </w:rPr>
        <w:t xml:space="preserve">red hunting hat and convinces him not to run away, but a more famous anecdote involves the elevator operator Maurice who sends the prostitute Sunny to the protagonist's room at the Edmont.  For 10 points, name this novel about Holden Caulfield, written by J. D. Salinger.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i w:val="1"/>
          <w:sz w:val="20"/>
          <w:highlight w:val="none"/>
          <w:rtl w:val="0"/>
        </w:rPr>
        <w:t xml:space="preserve">The </w:t>
      </w:r>
      <w:r w:rsidDel="00000000" w:rsidR="00000000" w:rsidRPr="00000000">
        <w:rPr>
          <w:rFonts w:eastAsia="Times New Roman" w:ascii="Times New Roman" w:hAnsi="Times New Roman" w:cs="Times New Roman"/>
          <w:b w:val="1"/>
          <w:i w:val="1"/>
          <w:sz w:val="20"/>
          <w:highlight w:val="none"/>
          <w:u w:val="single"/>
          <w:rtl w:val="0"/>
        </w:rPr>
        <w:t xml:space="preserve">Catcher in the Rye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9.  </w:t>
      </w:r>
      <w:r w:rsidDel="00000000" w:rsidR="00000000" w:rsidRPr="00000000">
        <w:rPr>
          <w:rFonts w:eastAsia="Times New Roman" w:ascii="Times New Roman" w:hAnsi="Times New Roman" w:cs="Times New Roman"/>
          <w:b w:val="1"/>
          <w:sz w:val="20"/>
          <w:highlight w:val="none"/>
          <w:rtl w:val="0"/>
        </w:rPr>
        <w:t xml:space="preserve">One historical figure known by this adjective was invoked to support ethnic unity during the Xinhai Revolution and was chosen by Sima Qian as the starting point for the </w:t>
      </w:r>
      <w:r w:rsidDel="00000000" w:rsidR="00000000" w:rsidRPr="00000000">
        <w:rPr>
          <w:rFonts w:eastAsia="Times New Roman" w:ascii="Times New Roman" w:hAnsi="Times New Roman" w:cs="Times New Roman"/>
          <w:b w:val="1"/>
          <w:i w:val="1"/>
          <w:sz w:val="20"/>
          <w:highlight w:val="none"/>
          <w:rtl w:val="0"/>
        </w:rPr>
        <w:t xml:space="preserve">Records of the Grand Historian. </w:t>
      </w:r>
      <w:r w:rsidDel="00000000" w:rsidR="00000000" w:rsidRPr="00000000">
        <w:rPr>
          <w:rFonts w:eastAsia="Times New Roman" w:ascii="Times New Roman" w:hAnsi="Times New Roman" w:cs="Times New Roman"/>
          <w:b w:val="1"/>
          <w:sz w:val="20"/>
          <w:highlight w:val="none"/>
          <w:rtl w:val="0"/>
        </w:rPr>
        <w:t xml:space="preserve">That figure known by this adjective ruled during the Three Sovereigns and Five Emperors period before the Xia and Shang dynasties. A group whose name features this adjective was opposed by Dong Zhuo and led by Daoist sorcerer Zhang Jue during a revolt that triggered the</w:t>
      </w:r>
      <w:r w:rsidDel="00000000" w:rsidR="00000000" w:rsidRPr="00000000">
        <w:rPr>
          <w:rFonts w:eastAsia="Times New Roman" w:ascii="Times New Roman" w:hAnsi="Times New Roman" w:cs="Times New Roman"/>
          <w:sz w:val="20"/>
          <w:highlight w:val="none"/>
          <w:rtl w:val="0"/>
        </w:rPr>
        <w:t xml:space="preserve"> Warring States period. The Ordos Loop is created by a famously flood-prone waterway known by this adjective due to the presence of silt from the Loess Plateau south of Mongolia. For 10 points, identify this adjective that names the “turbans” worn by Han dynasty rebels and the major river of Northern China, a primary color.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Yellow</w:t>
      </w:r>
      <w:r w:rsidDel="00000000" w:rsidR="00000000" w:rsidRPr="00000000">
        <w:rPr>
          <w:rFonts w:eastAsia="Times New Roman" w:ascii="Times New Roman" w:hAnsi="Times New Roman" w:cs="Times New Roman"/>
          <w:sz w:val="20"/>
          <w:highlight w:val="none"/>
          <w:rtl w:val="0"/>
        </w:rPr>
        <w:t xml:space="preserve"> [or </w:t>
      </w:r>
      <w:r w:rsidDel="00000000" w:rsidR="00000000" w:rsidRPr="00000000">
        <w:rPr>
          <w:rFonts w:eastAsia="Times New Roman" w:ascii="Times New Roman" w:hAnsi="Times New Roman" w:cs="Times New Roman"/>
          <w:b w:val="1"/>
          <w:sz w:val="20"/>
          <w:highlight w:val="none"/>
          <w:u w:val="single"/>
          <w:rtl w:val="0"/>
        </w:rPr>
        <w:t xml:space="preserve">Huáng</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w:t>
      </w:r>
      <w:r w:rsidDel="00000000" w:rsidR="00000000" w:rsidRPr="00000000">
        <w:rPr>
          <w:rFonts w:eastAsia="Times New Roman" w:ascii="Times New Roman" w:hAnsi="Times New Roman" w:cs="Times New Roman"/>
          <w:b w:val="1"/>
          <w:sz w:val="20"/>
          <w:highlight w:val="none"/>
          <w:rtl w:val="0"/>
        </w:rPr>
        <w:t xml:space="preserve">IBNS is a system that attempts to prevent crime involving this construct.  Georg Simmel's work on the philosophy of this construct explains that it helps individuals understand the totality of life.  This construct avoids the problem of the "double coincidence of wants" an economy without it encounters.  Measurements of the supply of this construct differ depending on the</w:t>
      </w:r>
      <w:r w:rsidDel="00000000" w:rsidR="00000000" w:rsidRPr="00000000">
        <w:rPr>
          <w:rFonts w:eastAsia="Times New Roman" w:ascii="Times New Roman" w:hAnsi="Times New Roman" w:cs="Times New Roman"/>
          <w:sz w:val="20"/>
          <w:highlight w:val="none"/>
          <w:rtl w:val="0"/>
        </w:rPr>
        <w:t xml:space="preserve"> liquidity of its various types.  In modern times, this construct's value may be due to fiat; but in general this must be a store of value and a medium of exchange.  For 10 points, name this term used to measure wealth, commonly expressed with dollar bills.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Money</w:t>
      </w:r>
      <w:r w:rsidDel="00000000" w:rsidR="00000000" w:rsidRPr="00000000">
        <w:rPr>
          <w:rFonts w:eastAsia="Times New Roman" w:ascii="Times New Roman" w:hAnsi="Times New Roman" w:cs="Times New Roman"/>
          <w:sz w:val="20"/>
          <w:highlight w:val="none"/>
          <w:rtl w:val="0"/>
        </w:rPr>
        <w:t xml:space="preserve"> [accept currency, prompt on "dollars," "legal tender," or "cash"]</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11.  </w:t>
      </w:r>
      <w:r w:rsidDel="00000000" w:rsidR="00000000" w:rsidRPr="00000000">
        <w:rPr>
          <w:rFonts w:eastAsia="Times New Roman" w:ascii="Times New Roman" w:hAnsi="Times New Roman" w:cs="Times New Roman"/>
          <w:b w:val="1"/>
          <w:sz w:val="20"/>
          <w:highlight w:val="none"/>
          <w:rtl w:val="0"/>
        </w:rPr>
        <w:t xml:space="preserve">This composer marked his first prelude “Allegro ben rimato e deciso” in his set of three piano preludes, and accompanied a solo trumpet with a trio of clarinets in the second movement of his </w:t>
      </w:r>
      <w:r w:rsidDel="00000000" w:rsidR="00000000" w:rsidRPr="00000000">
        <w:rPr>
          <w:rFonts w:eastAsia="Times New Roman" w:ascii="Times New Roman" w:hAnsi="Times New Roman" w:cs="Times New Roman"/>
          <w:b w:val="1"/>
          <w:i w:val="1"/>
          <w:sz w:val="20"/>
          <w:highlight w:val="none"/>
          <w:rtl w:val="0"/>
        </w:rPr>
        <w:t xml:space="preserve">Concerto in F</w:t>
      </w:r>
      <w:r w:rsidDel="00000000" w:rsidR="00000000" w:rsidRPr="00000000">
        <w:rPr>
          <w:rFonts w:eastAsia="Times New Roman" w:ascii="Times New Roman" w:hAnsi="Times New Roman" w:cs="Times New Roman"/>
          <w:b w:val="1"/>
          <w:sz w:val="20"/>
          <w:highlight w:val="none"/>
          <w:rtl w:val="0"/>
        </w:rPr>
        <w:t xml:space="preserve">. A two-week holiday in Havana inspired this man's </w:t>
      </w:r>
      <w:r w:rsidDel="00000000" w:rsidR="00000000" w:rsidRPr="00000000">
        <w:rPr>
          <w:rFonts w:eastAsia="Times New Roman" w:ascii="Times New Roman" w:hAnsi="Times New Roman" w:cs="Times New Roman"/>
          <w:b w:val="1"/>
          <w:i w:val="1"/>
          <w:sz w:val="20"/>
          <w:highlight w:val="none"/>
          <w:rtl w:val="0"/>
        </w:rPr>
        <w:t xml:space="preserve">Cuban Overture </w:t>
      </w:r>
      <w:r w:rsidDel="00000000" w:rsidR="00000000" w:rsidRPr="00000000">
        <w:rPr>
          <w:rFonts w:eastAsia="Times New Roman" w:ascii="Times New Roman" w:hAnsi="Times New Roman" w:cs="Times New Roman"/>
          <w:b w:val="1"/>
          <w:sz w:val="20"/>
          <w:highlight w:val="none"/>
          <w:rtl w:val="0"/>
        </w:rPr>
        <w:t xml:space="preserve">and in another work, a transition to twelve-bar blues symbolizes homesickness for the title man, </w:t>
      </w:r>
      <w:r w:rsidDel="00000000" w:rsidR="00000000" w:rsidRPr="00000000">
        <w:rPr>
          <w:rFonts w:eastAsia="Times New Roman" w:ascii="Times New Roman" w:hAnsi="Times New Roman" w:cs="Times New Roman"/>
          <w:i w:val="1"/>
          <w:sz w:val="20"/>
          <w:highlight w:val="none"/>
          <w:rtl w:val="0"/>
        </w:rPr>
        <w:t xml:space="preserve">An American in Paris</w:t>
      </w:r>
      <w:r w:rsidDel="00000000" w:rsidR="00000000" w:rsidRPr="00000000">
        <w:rPr>
          <w:rFonts w:eastAsia="Times New Roman" w:ascii="Times New Roman" w:hAnsi="Times New Roman" w:cs="Times New Roman"/>
          <w:sz w:val="20"/>
          <w:highlight w:val="none"/>
          <w:rtl w:val="0"/>
        </w:rPr>
        <w:t xml:space="preserve">. The dope dealer Sportin Life' interacts with the inhabitants of Catfish Row in his opera </w:t>
      </w:r>
      <w:r w:rsidDel="00000000" w:rsidR="00000000" w:rsidRPr="00000000">
        <w:rPr>
          <w:rFonts w:eastAsia="Times New Roman" w:ascii="Times New Roman" w:hAnsi="Times New Roman" w:cs="Times New Roman"/>
          <w:i w:val="1"/>
          <w:sz w:val="20"/>
          <w:highlight w:val="none"/>
          <w:rtl w:val="0"/>
        </w:rPr>
        <w:t xml:space="preserve">Porgy and Bess</w:t>
      </w:r>
      <w:r w:rsidDel="00000000" w:rsidR="00000000" w:rsidRPr="00000000">
        <w:rPr>
          <w:rFonts w:eastAsia="Times New Roman" w:ascii="Times New Roman" w:hAnsi="Times New Roman" w:cs="Times New Roman"/>
          <w:sz w:val="20"/>
          <w:highlight w:val="none"/>
          <w:rtl w:val="0"/>
        </w:rPr>
        <w:t xml:space="preserve">,</w:t>
      </w:r>
      <w:r w:rsidDel="00000000" w:rsidR="00000000" w:rsidRPr="00000000">
        <w:rPr>
          <w:rFonts w:eastAsia="Times New Roman" w:ascii="Times New Roman" w:hAnsi="Times New Roman" w:cs="Times New Roman"/>
          <w:i w:val="1"/>
          <w:sz w:val="20"/>
          <w:highlight w:val="none"/>
          <w:rtl w:val="0"/>
        </w:rPr>
        <w:t xml:space="preserve"> </w:t>
      </w:r>
      <w:r w:rsidDel="00000000" w:rsidR="00000000" w:rsidRPr="00000000">
        <w:rPr>
          <w:rFonts w:eastAsia="Times New Roman" w:ascii="Times New Roman" w:hAnsi="Times New Roman" w:cs="Times New Roman"/>
          <w:sz w:val="20"/>
          <w:highlight w:val="none"/>
          <w:rtl w:val="0"/>
        </w:rPr>
        <w:t xml:space="preserve">but his best known work was inspired by the rhythms of a train journey to Boston and opens with a famous clarinet glissando. For 10 points, name this composer of </w:t>
      </w:r>
      <w:r w:rsidDel="00000000" w:rsidR="00000000" w:rsidRPr="00000000">
        <w:rPr>
          <w:rFonts w:eastAsia="Times New Roman" w:ascii="Times New Roman" w:hAnsi="Times New Roman" w:cs="Times New Roman"/>
          <w:i w:val="1"/>
          <w:sz w:val="20"/>
          <w:highlight w:val="none"/>
          <w:rtl w:val="0"/>
        </w:rPr>
        <w:t xml:space="preserve">Rhapsody in Blue</w:t>
      </w:r>
      <w:r w:rsidDel="00000000" w:rsidR="00000000" w:rsidRPr="00000000">
        <w:rPr>
          <w:rFonts w:eastAsia="Times New Roman" w:ascii="Times New Roman" w:hAnsi="Times New Roman" w:cs="Times New Roman"/>
          <w:sz w:val="20"/>
          <w:highlight w:val="none"/>
          <w:rtl w:val="0"/>
        </w:rPr>
        <w:t xml:space="preserve">, the brother of Ira.</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George </w:t>
      </w:r>
      <w:r w:rsidDel="00000000" w:rsidR="00000000" w:rsidRPr="00000000">
        <w:rPr>
          <w:rFonts w:eastAsia="Times New Roman" w:ascii="Times New Roman" w:hAnsi="Times New Roman" w:cs="Times New Roman"/>
          <w:b w:val="1"/>
          <w:sz w:val="20"/>
          <w:highlight w:val="none"/>
          <w:u w:val="single"/>
          <w:rtl w:val="0"/>
        </w:rPr>
        <w:t xml:space="preserve">Gershwin</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12.  </w:t>
      </w:r>
      <w:r w:rsidDel="00000000" w:rsidR="00000000" w:rsidRPr="00000000">
        <w:rPr>
          <w:rFonts w:eastAsia="Times New Roman" w:ascii="Times New Roman" w:hAnsi="Times New Roman" w:cs="Times New Roman"/>
          <w:b w:val="1"/>
          <w:sz w:val="20"/>
          <w:highlight w:val="none"/>
          <w:rtl w:val="0"/>
        </w:rPr>
        <w:t xml:space="preserve">According to one source, the losing commander at this battle had a nightmare where he was surrounded by demons and that man stayed at the Blue Boar Inn the night before this battle. Lord Strange was held captive at this battle and Rhys ap Thomas deserted to the winning side. Probably fought on Ambien Hill,</w:t>
      </w:r>
      <w:r w:rsidDel="00000000" w:rsidR="00000000" w:rsidRPr="00000000">
        <w:rPr>
          <w:rFonts w:eastAsia="Times New Roman" w:ascii="Times New Roman" w:hAnsi="Times New Roman" w:cs="Times New Roman"/>
          <w:sz w:val="20"/>
          <w:highlight w:val="none"/>
          <w:rtl w:val="0"/>
        </w:rPr>
        <w:t xml:space="preserve"> John de Vere essentially commanded the winning troops and the winning commander’s life was most likely saved by swift intervention by Thomas Stanley’s forces. Also called the Battle of Redmore, for ten points, name this victory for Henry VII Tudor over Richard III, an overwhelming victory for the Lancastrian forces over the Yorkists in the War of the Roses in 1485.</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Battle of </w:t>
      </w:r>
      <w:r w:rsidDel="00000000" w:rsidR="00000000" w:rsidRPr="00000000">
        <w:rPr>
          <w:rFonts w:eastAsia="Times New Roman" w:ascii="Times New Roman" w:hAnsi="Times New Roman" w:cs="Times New Roman"/>
          <w:b w:val="1"/>
          <w:sz w:val="20"/>
          <w:highlight w:val="none"/>
          <w:u w:val="single"/>
          <w:rtl w:val="0"/>
        </w:rPr>
        <w:t xml:space="preserve">Bosworth</w:t>
      </w:r>
      <w:r w:rsidDel="00000000" w:rsidR="00000000" w:rsidRPr="00000000">
        <w:rPr>
          <w:rFonts w:eastAsia="Times New Roman" w:ascii="Times New Roman" w:hAnsi="Times New Roman" w:cs="Times New Roman"/>
          <w:sz w:val="20"/>
          <w:highlight w:val="none"/>
          <w:rtl w:val="0"/>
        </w:rPr>
        <w:t xml:space="preserve"> Field [Accept “Battle of Redmore” before mentioned]</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13.  </w:t>
      </w:r>
      <w:r w:rsidDel="00000000" w:rsidR="00000000" w:rsidRPr="00000000">
        <w:rPr>
          <w:rFonts w:eastAsia="Times New Roman" w:ascii="Times New Roman" w:hAnsi="Times New Roman" w:cs="Times New Roman"/>
          <w:b w:val="1"/>
          <w:sz w:val="20"/>
          <w:highlight w:val="none"/>
          <w:rtl w:val="0"/>
        </w:rPr>
        <w:t xml:space="preserve">De Moivre’s equation allows one to simplify high powers of trigonometric functions with these numbers as arguments. In second order linear differential equations, eigenvalues of this type imply sinusoidal solutions. </w:t>
      </w:r>
      <w:r w:rsidDel="00000000" w:rsidR="00000000" w:rsidRPr="00000000">
        <w:rPr>
          <w:rFonts w:eastAsia="Times New Roman" w:ascii="Times New Roman" w:hAnsi="Times New Roman" w:cs="Times New Roman"/>
          <w:sz w:val="20"/>
          <w:highlight w:val="none"/>
          <w:rtl w:val="0"/>
        </w:rPr>
        <w:t xml:space="preserve">Quaternions are an extension of these with two more members, and Cardano introduced them in the sixteenth century to solve cubic equations. The fundamental theorem of algebra guarantees that all polynomials can be uniquely factored over this field, the set of which is denoted by a blackboard C. For ten points, name this type of number with form A plus B I, the sum of a real and an imaginary part.</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Complex</w:t>
      </w:r>
      <w:r w:rsidDel="00000000" w:rsidR="00000000" w:rsidRPr="00000000">
        <w:rPr>
          <w:rFonts w:eastAsia="Times New Roman" w:ascii="Times New Roman" w:hAnsi="Times New Roman" w:cs="Times New Roman"/>
          <w:sz w:val="20"/>
          <w:highlight w:val="none"/>
          <w:rtl w:val="0"/>
        </w:rPr>
        <w:t xml:space="preserve"> Numbers (prompt on imaginary numbers)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14.  </w:t>
      </w:r>
      <w:r w:rsidDel="00000000" w:rsidR="00000000" w:rsidRPr="00000000">
        <w:rPr>
          <w:rFonts w:eastAsia="Times New Roman" w:ascii="Times New Roman" w:hAnsi="Times New Roman" w:cs="Times New Roman"/>
          <w:b w:val="1"/>
          <w:sz w:val="20"/>
          <w:highlight w:val="none"/>
          <w:rtl w:val="0"/>
        </w:rPr>
        <w:t xml:space="preserve">In one poem by this author, he claims that the lips of an acquaintance always appear to be white when he comes back from lunch because he is blowing Virro. In another poem, this poet describes a fire slowly travelling down to his groin after he sees his paramour with a man that seems to be a god. This poet declares that he hates and he loves that same paramour, who he earlier requested to give him</w:t>
      </w:r>
      <w:r w:rsidDel="00000000" w:rsidR="00000000" w:rsidRPr="00000000">
        <w:rPr>
          <w:rFonts w:eastAsia="Times New Roman" w:ascii="Times New Roman" w:hAnsi="Times New Roman" w:cs="Times New Roman"/>
          <w:sz w:val="20"/>
          <w:highlight w:val="none"/>
          <w:rtl w:val="0"/>
        </w:rPr>
        <w:t xml:space="preserve"> kisses beyond counting. In his most famous poem, this poet described travelling through many lands and countries to deliver a funeral gift for his dead brother. Another elegy he wrote was about the death of his lover’s sparrow. For ten points, name this Roman poet whose Carmina is filled with poems about Lesbia.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Gaius Velerius </w:t>
      </w:r>
      <w:r w:rsidDel="00000000" w:rsidR="00000000" w:rsidRPr="00000000">
        <w:rPr>
          <w:rFonts w:eastAsia="Times New Roman" w:ascii="Times New Roman" w:hAnsi="Times New Roman" w:cs="Times New Roman"/>
          <w:b w:val="1"/>
          <w:sz w:val="20"/>
          <w:highlight w:val="none"/>
          <w:u w:val="single"/>
          <w:rtl w:val="0"/>
        </w:rPr>
        <w:t xml:space="preserve">Catullus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15.  </w:t>
      </w:r>
      <w:r w:rsidDel="00000000" w:rsidR="00000000" w:rsidRPr="00000000">
        <w:rPr>
          <w:rFonts w:eastAsia="Times New Roman" w:ascii="Times New Roman" w:hAnsi="Times New Roman" w:cs="Times New Roman"/>
          <w:b w:val="1"/>
          <w:sz w:val="20"/>
          <w:highlight w:val="none"/>
          <w:rtl w:val="0"/>
        </w:rPr>
        <w:t xml:space="preserve">This work describes how, as a curious child, James Clerk Maxwell would chase people around demanding “tell me the PARTICULAR GO of it!” This work opens by describing the age-old “clash of temperaments” that has produced the tension between moral philosophy and empiricism, constituting the “Present Dilemma in Philosophy.” Perhaps the most famous passage in this work offers contrasting definitions of “going round” to resolve a dispute about a </w:t>
      </w:r>
      <w:r w:rsidDel="00000000" w:rsidR="00000000" w:rsidRPr="00000000">
        <w:rPr>
          <w:rFonts w:eastAsia="Times New Roman" w:ascii="Times New Roman" w:hAnsi="Times New Roman" w:cs="Times New Roman"/>
          <w:sz w:val="20"/>
          <w:highlight w:val="none"/>
          <w:rtl w:val="0"/>
        </w:rPr>
        <w:t xml:space="preserve">squirrel that circles a tree. This work by the author of </w:t>
      </w:r>
      <w:r w:rsidDel="00000000" w:rsidR="00000000" w:rsidRPr="00000000">
        <w:rPr>
          <w:rFonts w:eastAsia="Times New Roman" w:ascii="Times New Roman" w:hAnsi="Times New Roman" w:cs="Times New Roman"/>
          <w:i w:val="1"/>
          <w:sz w:val="20"/>
          <w:highlight w:val="none"/>
          <w:rtl w:val="0"/>
        </w:rPr>
        <w:t xml:space="preserve">The Will to Believe</w:t>
      </w:r>
      <w:r w:rsidDel="00000000" w:rsidR="00000000" w:rsidRPr="00000000">
        <w:rPr>
          <w:rFonts w:eastAsia="Times New Roman" w:ascii="Times New Roman" w:hAnsi="Times New Roman" w:cs="Times New Roman"/>
          <w:sz w:val="20"/>
          <w:highlight w:val="none"/>
          <w:rtl w:val="0"/>
        </w:rPr>
        <w:t xml:space="preserve"> is subtitled “A New Name for Some Old Ways of Thinking” and builds on the thought of C.S. Pierce, the major proponent of the titular system. For 10 points, identify this work published in 1907, a collection of lectures delivered by William James espousing the titular philosophy.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i w:val="1"/>
          <w:sz w:val="20"/>
          <w:highlight w:val="none"/>
          <w:u w:val="single"/>
          <w:rtl w:val="0"/>
        </w:rPr>
        <w:t xml:space="preserve">Pragmatism</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16.  </w:t>
      </w:r>
      <w:r w:rsidDel="00000000" w:rsidR="00000000" w:rsidRPr="00000000">
        <w:rPr>
          <w:rFonts w:eastAsia="Times New Roman" w:ascii="Times New Roman" w:hAnsi="Times New Roman" w:cs="Times New Roman"/>
          <w:b w:val="1"/>
          <w:sz w:val="20"/>
          <w:highlight w:val="none"/>
          <w:rtl w:val="0"/>
        </w:rPr>
        <w:t xml:space="preserve">The Gibbs-Duhem equation describes the change in chemical potential as P D V and this quantity times  D T change. In black holes, this quantity is the area of the event horizon divided by four times the Planck Length.  The Gibbs paradox shows that particles must be indistinguishable because otherwise this quantity would decrease in one step.  This quantity may be given by</w:t>
      </w:r>
      <w:r w:rsidDel="00000000" w:rsidR="00000000" w:rsidRPr="00000000">
        <w:rPr>
          <w:rFonts w:eastAsia="Times New Roman" w:ascii="Times New Roman" w:hAnsi="Times New Roman" w:cs="Times New Roman"/>
          <w:sz w:val="20"/>
          <w:highlight w:val="none"/>
          <w:rtl w:val="0"/>
        </w:rPr>
        <w:t xml:space="preserve"> Boltzmann’s constant times the natural log of the multiplicity.  Exothermic reactions may fail to be spontaneous if they also decrease this quantity, whose universal decrease is prohibited by the second law of thermodynamics. For 10 points, name this physical quantity that always increases and roughly is the “disorder” of the system.</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Entropy</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17.  </w:t>
      </w:r>
      <w:r w:rsidDel="00000000" w:rsidR="00000000" w:rsidRPr="00000000">
        <w:rPr>
          <w:rFonts w:eastAsia="Times New Roman" w:ascii="Times New Roman" w:hAnsi="Times New Roman" w:cs="Times New Roman"/>
          <w:b w:val="1"/>
          <w:sz w:val="20"/>
          <w:highlight w:val="none"/>
          <w:rtl w:val="0"/>
        </w:rPr>
        <w:t xml:space="preserve">One work by this author includes a story that sees Santosh follow his employer and move to Washington D.C., only to run away and get a job in Priya’s restaurant.  That story, “One Out of Many,” was collected with “Tell Me Who To Kill” and a story that sees the homosexual Bobby seek refuge in Africa in this man’s </w:t>
      </w:r>
      <w:r w:rsidDel="00000000" w:rsidR="00000000" w:rsidRPr="00000000">
        <w:rPr>
          <w:rFonts w:eastAsia="Times New Roman" w:ascii="Times New Roman" w:hAnsi="Times New Roman" w:cs="Times New Roman"/>
          <w:b w:val="1"/>
          <w:i w:val="1"/>
          <w:sz w:val="20"/>
          <w:highlight w:val="none"/>
          <w:rtl w:val="0"/>
        </w:rPr>
        <w:t xml:space="preserve">In a Free State</w:t>
      </w:r>
      <w:r w:rsidDel="00000000" w:rsidR="00000000" w:rsidRPr="00000000">
        <w:rPr>
          <w:rFonts w:eastAsia="Times New Roman" w:ascii="Times New Roman" w:hAnsi="Times New Roman" w:cs="Times New Roman"/>
          <w:b w:val="1"/>
          <w:sz w:val="20"/>
          <w:highlight w:val="none"/>
          <w:rtl w:val="0"/>
        </w:rPr>
        <w:t xml:space="preserve">. In another novel by this author, the shopkeeper </w:t>
      </w:r>
      <w:r w:rsidDel="00000000" w:rsidR="00000000" w:rsidRPr="00000000">
        <w:rPr>
          <w:rFonts w:eastAsia="Times New Roman" w:ascii="Times New Roman" w:hAnsi="Times New Roman" w:cs="Times New Roman"/>
          <w:sz w:val="20"/>
          <w:highlight w:val="none"/>
          <w:rtl w:val="0"/>
        </w:rPr>
        <w:t xml:space="preserve">Salim settles in an African country ruled by the Big Man.  The author of </w:t>
      </w:r>
      <w:r w:rsidDel="00000000" w:rsidR="00000000" w:rsidRPr="00000000">
        <w:rPr>
          <w:rFonts w:eastAsia="Times New Roman" w:ascii="Times New Roman" w:hAnsi="Times New Roman" w:cs="Times New Roman"/>
          <w:i w:val="1"/>
          <w:sz w:val="20"/>
          <w:highlight w:val="none"/>
          <w:rtl w:val="0"/>
        </w:rPr>
        <w:t xml:space="preserve">A Bend in the River</w:t>
      </w:r>
      <w:r w:rsidDel="00000000" w:rsidR="00000000" w:rsidRPr="00000000">
        <w:rPr>
          <w:rFonts w:eastAsia="Times New Roman" w:ascii="Times New Roman" w:hAnsi="Times New Roman" w:cs="Times New Roman"/>
          <w:sz w:val="20"/>
          <w:highlight w:val="none"/>
          <w:rtl w:val="0"/>
        </w:rPr>
        <w:t xml:space="preserve"> and </w:t>
      </w:r>
      <w:r w:rsidDel="00000000" w:rsidR="00000000" w:rsidRPr="00000000">
        <w:rPr>
          <w:rFonts w:eastAsia="Times New Roman" w:ascii="Times New Roman" w:hAnsi="Times New Roman" w:cs="Times New Roman"/>
          <w:i w:val="1"/>
          <w:sz w:val="20"/>
          <w:highlight w:val="none"/>
          <w:rtl w:val="0"/>
        </w:rPr>
        <w:t xml:space="preserve">Miguel Street </w:t>
      </w:r>
      <w:r w:rsidDel="00000000" w:rsidR="00000000" w:rsidRPr="00000000">
        <w:rPr>
          <w:rFonts w:eastAsia="Times New Roman" w:ascii="Times New Roman" w:hAnsi="Times New Roman" w:cs="Times New Roman"/>
          <w:sz w:val="20"/>
          <w:highlight w:val="none"/>
          <w:rtl w:val="0"/>
        </w:rPr>
        <w:t xml:space="preserve">is, for ten points, what man who wrote about Mohun’s obsession with escaping his in-laws and building the title structure for himself in </w:t>
      </w:r>
      <w:r w:rsidDel="00000000" w:rsidR="00000000" w:rsidRPr="00000000">
        <w:rPr>
          <w:rFonts w:eastAsia="Times New Roman" w:ascii="Times New Roman" w:hAnsi="Times New Roman" w:cs="Times New Roman"/>
          <w:i w:val="1"/>
          <w:sz w:val="20"/>
          <w:highlight w:val="none"/>
          <w:rtl w:val="0"/>
        </w:rPr>
        <w:t xml:space="preserve">A House for Mr. Biswas</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Vidiadhar Surajprasad </w:t>
      </w:r>
      <w:r w:rsidDel="00000000" w:rsidR="00000000" w:rsidRPr="00000000">
        <w:rPr>
          <w:rFonts w:eastAsia="Times New Roman" w:ascii="Times New Roman" w:hAnsi="Times New Roman" w:cs="Times New Roman"/>
          <w:b w:val="1"/>
          <w:sz w:val="20"/>
          <w:highlight w:val="none"/>
          <w:u w:val="single"/>
          <w:rtl w:val="0"/>
        </w:rPr>
        <w:t xml:space="preserve">Naipaul</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18.  </w:t>
      </w:r>
      <w:r w:rsidDel="00000000" w:rsidR="00000000" w:rsidRPr="00000000">
        <w:rPr>
          <w:rFonts w:eastAsia="Times New Roman" w:ascii="Times New Roman" w:hAnsi="Times New Roman" w:cs="Times New Roman"/>
          <w:b w:val="1"/>
          <w:sz w:val="20"/>
          <w:highlight w:val="none"/>
          <w:rtl w:val="0"/>
        </w:rPr>
        <w:t xml:space="preserve">An endangered mammal that lives in this body of water is rendered effectively blind by the lack of a lens. This river flows from a glacier which has recently increased its rate of recession to over 35 meters per year. While it is not uncommon for ashes to be thrown into this river year round, it is on Kumbh</w:t>
      </w:r>
      <w:r w:rsidDel="00000000" w:rsidR="00000000" w:rsidRPr="00000000">
        <w:rPr>
          <w:rFonts w:eastAsia="Times New Roman" w:ascii="Times New Roman" w:hAnsi="Times New Roman" w:cs="Times New Roman"/>
          <w:sz w:val="20"/>
          <w:highlight w:val="none"/>
          <w:rtl w:val="0"/>
        </w:rPr>
        <w:t xml:space="preserve"> Mela that thousands make a pilgrimage to this river in order to bathe in its waters. The town next to the Gangotri glacier that feeds this river is also a frequent pilgrimage site. Home to a subspecies of dolphin that shares its species with dolphins from the Indus river, for ten points, name this Indian river that holds special significance to people of the Hindu faith.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the </w:t>
      </w:r>
      <w:r w:rsidDel="00000000" w:rsidR="00000000" w:rsidRPr="00000000">
        <w:rPr>
          <w:rFonts w:eastAsia="Times New Roman" w:ascii="Times New Roman" w:hAnsi="Times New Roman" w:cs="Times New Roman"/>
          <w:b w:val="1"/>
          <w:sz w:val="20"/>
          <w:highlight w:val="none"/>
          <w:u w:val="single"/>
          <w:rtl w:val="0"/>
        </w:rPr>
        <w:t xml:space="preserve">Ganges</w:t>
      </w:r>
      <w:r w:rsidDel="00000000" w:rsidR="00000000" w:rsidRPr="00000000">
        <w:rPr>
          <w:rFonts w:eastAsia="Times New Roman" w:ascii="Times New Roman" w:hAnsi="Times New Roman" w:cs="Times New Roman"/>
          <w:sz w:val="20"/>
          <w:highlight w:val="none"/>
          <w:rtl w:val="0"/>
        </w:rPr>
        <w:t xml:space="preserve"> river</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19.  </w:t>
      </w:r>
      <w:r w:rsidDel="00000000" w:rsidR="00000000" w:rsidRPr="00000000">
        <w:rPr>
          <w:rFonts w:eastAsia="Times New Roman" w:ascii="Times New Roman" w:hAnsi="Times New Roman" w:cs="Times New Roman"/>
          <w:b w:val="1"/>
          <w:sz w:val="20"/>
          <w:highlight w:val="none"/>
          <w:rtl w:val="0"/>
        </w:rPr>
        <w:t xml:space="preserve">Seven hundred pounds of silver and the rights to plunder the country of Sens were given to stop one siege of this city that was described by Abbo. This city was captured by the provost of merchants under John the Good, and after the murder of one notable figure in this city, a group from the court of miracles took that corpse to the Montfaucon Gibbet. One noble refused to take a certain crown after organizing an uprising in this city known as the Day of the</w:t>
      </w:r>
      <w:r w:rsidDel="00000000" w:rsidR="00000000" w:rsidRPr="00000000">
        <w:rPr>
          <w:rFonts w:eastAsia="Times New Roman" w:ascii="Times New Roman" w:hAnsi="Times New Roman" w:cs="Times New Roman"/>
          <w:sz w:val="20"/>
          <w:highlight w:val="none"/>
          <w:rtl w:val="0"/>
        </w:rPr>
        <w:t xml:space="preserve"> Barricades. Another uprising here saw the murder of Admiral Gaspard de Coligny and other Huguenots in the St. Bartholomew’s Day massacre. Adolphe Thiers led the destruction of a  Commune in this city and Henry IV declared that this city was “well worth a mass.” For ten points, name this capital of France.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Paris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20.  </w:t>
      </w:r>
      <w:r w:rsidDel="00000000" w:rsidR="00000000" w:rsidRPr="00000000">
        <w:rPr>
          <w:rFonts w:eastAsia="Times New Roman" w:ascii="Times New Roman" w:hAnsi="Times New Roman" w:cs="Times New Roman"/>
          <w:b w:val="1"/>
          <w:sz w:val="20"/>
          <w:highlight w:val="none"/>
          <w:rtl w:val="0"/>
        </w:rPr>
        <w:t xml:space="preserve">This man's future throne was secured after his father supplanted Eurystheus, who died while trying to storm into Athens and slaughter the Heracleidae. A dispute between his father and uncle prior to this man's accession saw Zeus reverse the course of the sun and Thyestes tricked into cannibalizing his own children before impregnating his daughter with this man's eventual murderer. This king's willingness to sacrifice </w:t>
      </w:r>
      <w:r w:rsidDel="00000000" w:rsidR="00000000" w:rsidRPr="00000000">
        <w:rPr>
          <w:rFonts w:eastAsia="Times New Roman" w:ascii="Times New Roman" w:hAnsi="Times New Roman" w:cs="Times New Roman"/>
          <w:sz w:val="20"/>
          <w:highlight w:val="none"/>
          <w:rtl w:val="0"/>
        </w:rPr>
        <w:t xml:space="preserve">Iphigenia rekindled the family curse of his father Atreus, eventually leading to his son's pursuit by the Erinyes for the death of Aegisthus. This man was the father of Elektra and Orestes. For 10 points, identify this brother of Menalaus and king of Mycenae, who was murdered with the help of his wife Clytemnestra and led the Greeks in the Trojan War.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Agamemnon</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Bonuses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  Answer some questions about plant reproductive organs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These parts of the flower, closely related to sepals, are specialized leaves.  Dicots typically have four or five of these brightly colored structures, while monocots more commonly have three or six.</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Petal</w:t>
      </w:r>
      <w:r w:rsidDel="00000000" w:rsidR="00000000" w:rsidRPr="00000000">
        <w:rPr>
          <w:rFonts w:eastAsia="Times New Roman" w:ascii="Times New Roman" w:hAnsi="Times New Roman" w:cs="Times New Roman"/>
          <w:sz w:val="20"/>
          <w:highlight w:val="none"/>
          <w:rtl w:val="0"/>
        </w:rPr>
        <w:t xml:space="preserve">s [prompt on "perianth"]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the male reproductive organ of the flower, which produces pollen.  It is located in the center of the flower, and consists of the filament and the anther.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Stamen</w:t>
      </w:r>
      <w:r w:rsidDel="00000000" w:rsidR="00000000" w:rsidRPr="00000000">
        <w:rPr>
          <w:rFonts w:eastAsia="Times New Roman" w:ascii="Times New Roman" w:hAnsi="Times New Roman" w:cs="Times New Roman"/>
          <w:sz w:val="20"/>
          <w:highlight w:val="none"/>
          <w:rtl w:val="0"/>
        </w:rPr>
        <w:t xml:space="preserve"> [prompt on "androecium"]</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pollen grain represents this part of the life cycle of plants.  This is the haploid stage of the alternating generations, which is dominant in liverworts and mosses but wholly dependent on the flower in seed plants.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Gametophyte</w:t>
      </w:r>
      <w:r w:rsidDel="00000000" w:rsidR="00000000" w:rsidRPr="00000000">
        <w:rPr>
          <w:rFonts w:eastAsia="Times New Roman" w:ascii="Times New Roman" w:hAnsi="Times New Roman" w:cs="Times New Roman"/>
          <w:sz w:val="20"/>
          <w:highlight w:val="none"/>
          <w:rtl w:val="0"/>
        </w:rPr>
        <w:t xml:space="preserve"> [accept micro</w:t>
      </w:r>
      <w:r w:rsidDel="00000000" w:rsidR="00000000" w:rsidRPr="00000000">
        <w:rPr>
          <w:rFonts w:eastAsia="Times New Roman" w:ascii="Times New Roman" w:hAnsi="Times New Roman" w:cs="Times New Roman"/>
          <w:b w:val="1"/>
          <w:sz w:val="20"/>
          <w:highlight w:val="none"/>
          <w:u w:val="single"/>
          <w:rtl w:val="0"/>
        </w:rPr>
        <w:t xml:space="preserve">gametophyte</w:t>
      </w:r>
      <w:r w:rsidDel="00000000" w:rsidR="00000000" w:rsidRPr="00000000">
        <w:rPr>
          <w:rFonts w:eastAsia="Times New Roman" w:ascii="Times New Roman" w:hAnsi="Times New Roman" w:cs="Times New Roman"/>
          <w:sz w:val="20"/>
          <w:highlight w:val="none"/>
          <w:rtl w:val="0"/>
        </w:rPr>
        <w:t xml:space="preserve"> or mega</w:t>
      </w:r>
      <w:r w:rsidDel="00000000" w:rsidR="00000000" w:rsidRPr="00000000">
        <w:rPr>
          <w:rFonts w:eastAsia="Times New Roman" w:ascii="Times New Roman" w:hAnsi="Times New Roman" w:cs="Times New Roman"/>
          <w:b w:val="1"/>
          <w:sz w:val="20"/>
          <w:highlight w:val="none"/>
          <w:u w:val="single"/>
          <w:rtl w:val="0"/>
        </w:rPr>
        <w:t xml:space="preserve">gametophyte</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2. Since you’ve already had enough of cats, answer some questions about literary dogs, for ten points each:</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[10] When a mad dog appears in Maycomb, Heck Tate hands his gun to Atticus Finch, who promptly kills it, in this only novel of Harper Lee.</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i w:val="1"/>
          <w:sz w:val="20"/>
          <w:highlight w:val="none"/>
          <w:u w:val="single"/>
          <w:rtl w:val="0"/>
        </w:rPr>
        <w:t xml:space="preserve">To Kill A Mockingbird</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[10] This Jack London canine was owned by Judge Miller before being sold to pay off a gardener’s gambling debt. He later comes into the possession of John Thornton, who rescues him from his previous owner.</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Buck</w:t>
      </w: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[10] The Chatterji family owns a dog named Cuddles in this massive Vikram Seth novel, which focuses on Rupa Mehra’s attempts to find the title partner for her daughter Lata.</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i w:val="1"/>
          <w:sz w:val="20"/>
          <w:highlight w:val="none"/>
          <w:rtl w:val="0"/>
        </w:rPr>
        <w:t xml:space="preserve">A </w:t>
      </w:r>
      <w:r w:rsidDel="00000000" w:rsidR="00000000" w:rsidRPr="00000000">
        <w:rPr>
          <w:rFonts w:eastAsia="Times New Roman" w:ascii="Times New Roman" w:hAnsi="Times New Roman" w:cs="Times New Roman"/>
          <w:b w:val="1"/>
          <w:i w:val="1"/>
          <w:sz w:val="20"/>
          <w:highlight w:val="none"/>
          <w:u w:val="single"/>
          <w:rtl w:val="0"/>
        </w:rPr>
        <w:t xml:space="preserve">Suitable Boy</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3.  This country’s current prime minister is John Key, the leader of its National Party.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nation whose third largest city, Christchurch lies on the Avon River.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New Zealand</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ethnic group makes up about 15 percent of New Zealand. They perform the Kapa haka and turned over sovereignty of the island in the Treaty of Waitangi.</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Maori</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Te Raupahara was an influential chieftain during this series of wars fought among the Maori in the early 19th century.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Musket </w:t>
      </w:r>
      <w:r w:rsidDel="00000000" w:rsidR="00000000" w:rsidRPr="00000000">
        <w:rPr>
          <w:rFonts w:eastAsia="Times New Roman" w:ascii="Times New Roman" w:hAnsi="Times New Roman" w:cs="Times New Roman"/>
          <w:sz w:val="20"/>
          <w:highlight w:val="none"/>
          <w:rtl w:val="0"/>
        </w:rPr>
        <w:t xml:space="preserve">Wars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4.  A group of soldiers comment on the people passing by in this opera first aria “Sur la place chacun passe”. For 10 points: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opera where the title gypsy is eventually stabbed by Don Jose after she leaves him for the toreador Escamillo.</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Carmen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Carmen was composed by this man, whose other operas include </w:t>
      </w:r>
      <w:r w:rsidDel="00000000" w:rsidR="00000000" w:rsidRPr="00000000">
        <w:rPr>
          <w:rFonts w:eastAsia="Times New Roman" w:ascii="Times New Roman" w:hAnsi="Times New Roman" w:cs="Times New Roman"/>
          <w:i w:val="1"/>
          <w:sz w:val="20"/>
          <w:highlight w:val="none"/>
          <w:rtl w:val="0"/>
        </w:rPr>
        <w:t xml:space="preserve">The Pearl Fishers</w:t>
      </w:r>
      <w:r w:rsidDel="00000000" w:rsidR="00000000" w:rsidRPr="00000000">
        <w:rPr>
          <w:rFonts w:eastAsia="Times New Roman" w:ascii="Times New Roman" w:hAnsi="Times New Roman" w:cs="Times New Roman"/>
          <w:sz w:val="20"/>
          <w:highlight w:val="none"/>
          <w:rtl w:val="0"/>
        </w:rPr>
        <w:t xml:space="preserve"> and </w:t>
      </w:r>
      <w:r w:rsidDel="00000000" w:rsidR="00000000" w:rsidRPr="00000000">
        <w:rPr>
          <w:rFonts w:eastAsia="Times New Roman" w:ascii="Times New Roman" w:hAnsi="Times New Roman" w:cs="Times New Roman"/>
          <w:i w:val="1"/>
          <w:sz w:val="20"/>
          <w:highlight w:val="none"/>
          <w:rtl w:val="0"/>
        </w:rPr>
        <w:t xml:space="preserve">The Fair Maid of Perth</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Georges </w:t>
      </w:r>
      <w:r w:rsidDel="00000000" w:rsidR="00000000" w:rsidRPr="00000000">
        <w:rPr>
          <w:rFonts w:eastAsia="Times New Roman" w:ascii="Times New Roman" w:hAnsi="Times New Roman" w:cs="Times New Roman"/>
          <w:b w:val="1"/>
          <w:sz w:val="20"/>
          <w:highlight w:val="none"/>
          <w:u w:val="single"/>
          <w:rtl w:val="0"/>
        </w:rPr>
        <w:t xml:space="preserve">Bizet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After the factory bell rings signalling the end of the cigarette factory workers’ shift, Carmen enters and sings this aria which declares love is a rebellious bird.</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Habanera</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5.  To raise funds for a Beethoven statue in Bonn this man would compose his Opus 54 called </w:t>
      </w:r>
      <w:r w:rsidDel="00000000" w:rsidR="00000000" w:rsidRPr="00000000">
        <w:rPr>
          <w:rFonts w:eastAsia="Times New Roman" w:ascii="Times New Roman" w:hAnsi="Times New Roman" w:cs="Times New Roman"/>
          <w:i w:val="1"/>
          <w:sz w:val="20"/>
          <w:highlight w:val="none"/>
          <w:rtl w:val="0"/>
        </w:rPr>
        <w:t xml:space="preserve">Variations sérieuses. </w:t>
      </w:r>
      <w:r w:rsidDel="00000000" w:rsidR="00000000" w:rsidRPr="00000000">
        <w:rPr>
          <w:rFonts w:eastAsia="Times New Roman" w:ascii="Times New Roman" w:hAnsi="Times New Roman" w:cs="Times New Roman"/>
          <w:sz w:val="20"/>
          <w:highlight w:val="none"/>
          <w:rtl w:val="0"/>
        </w:rPr>
        <w:t xml:space="preserve">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composer who may be better known for the </w:t>
      </w:r>
      <w:r w:rsidDel="00000000" w:rsidR="00000000" w:rsidRPr="00000000">
        <w:rPr>
          <w:rFonts w:eastAsia="Times New Roman" w:ascii="Times New Roman" w:hAnsi="Times New Roman" w:cs="Times New Roman"/>
          <w:i w:val="1"/>
          <w:sz w:val="20"/>
          <w:highlight w:val="none"/>
          <w:rtl w:val="0"/>
        </w:rPr>
        <w:t xml:space="preserve">Lobesgang Symphony</w:t>
      </w:r>
      <w:r w:rsidDel="00000000" w:rsidR="00000000" w:rsidRPr="00000000">
        <w:rPr>
          <w:rFonts w:eastAsia="Times New Roman" w:ascii="Times New Roman" w:hAnsi="Times New Roman" w:cs="Times New Roman"/>
          <w:sz w:val="20"/>
          <w:highlight w:val="none"/>
          <w:rtl w:val="0"/>
        </w:rPr>
        <w:t xml:space="preserve"> and the </w:t>
      </w:r>
      <w:r w:rsidDel="00000000" w:rsidR="00000000" w:rsidRPr="00000000">
        <w:rPr>
          <w:rFonts w:eastAsia="Times New Roman" w:ascii="Times New Roman" w:hAnsi="Times New Roman" w:cs="Times New Roman"/>
          <w:i w:val="1"/>
          <w:sz w:val="20"/>
          <w:highlight w:val="none"/>
          <w:rtl w:val="0"/>
        </w:rPr>
        <w:t xml:space="preserve">Reformation Symphony</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Felix </w:t>
      </w:r>
      <w:r w:rsidDel="00000000" w:rsidR="00000000" w:rsidRPr="00000000">
        <w:rPr>
          <w:rFonts w:eastAsia="Times New Roman" w:ascii="Times New Roman" w:hAnsi="Times New Roman" w:cs="Times New Roman"/>
          <w:b w:val="1"/>
          <w:sz w:val="20"/>
          <w:highlight w:val="none"/>
          <w:u w:val="single"/>
          <w:rtl w:val="0"/>
        </w:rPr>
        <w:t xml:space="preserve">Mendelssohn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other symphony by Mendelssohn was composed on the same trip that inspired his </w:t>
      </w:r>
      <w:r w:rsidDel="00000000" w:rsidR="00000000" w:rsidRPr="00000000">
        <w:rPr>
          <w:rFonts w:eastAsia="Times New Roman" w:ascii="Times New Roman" w:hAnsi="Times New Roman" w:cs="Times New Roman"/>
          <w:i w:val="1"/>
          <w:sz w:val="20"/>
          <w:highlight w:val="none"/>
          <w:rtl w:val="0"/>
        </w:rPr>
        <w:t xml:space="preserve">Hebrides</w:t>
      </w:r>
      <w:r w:rsidDel="00000000" w:rsidR="00000000" w:rsidRPr="00000000">
        <w:rPr>
          <w:rFonts w:eastAsia="Times New Roman" w:ascii="Times New Roman" w:hAnsi="Times New Roman" w:cs="Times New Roman"/>
          <w:sz w:val="20"/>
          <w:highlight w:val="none"/>
          <w:rtl w:val="0"/>
        </w:rPr>
        <w:t xml:space="preserve"> overture and its nickname comes from the country from where it gets its folk music themes.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Scottish</w:t>
      </w:r>
      <w:r w:rsidDel="00000000" w:rsidR="00000000" w:rsidRPr="00000000">
        <w:rPr>
          <w:rFonts w:eastAsia="Times New Roman" w:ascii="Times New Roman" w:hAnsi="Times New Roman" w:cs="Times New Roman"/>
          <w:sz w:val="20"/>
          <w:highlight w:val="none"/>
          <w:rtl w:val="0"/>
        </w:rPr>
        <w:t xml:space="preserve"> Symphony or Symphony </w:t>
      </w:r>
      <w:r w:rsidDel="00000000" w:rsidR="00000000" w:rsidRPr="00000000">
        <w:rPr>
          <w:rFonts w:eastAsia="Times New Roman" w:ascii="Times New Roman" w:hAnsi="Times New Roman" w:cs="Times New Roman"/>
          <w:b w:val="1"/>
          <w:sz w:val="20"/>
          <w:highlight w:val="none"/>
          <w:u w:val="single"/>
          <w:rtl w:val="0"/>
        </w:rPr>
        <w:t xml:space="preserve">No. 3</w:t>
      </w:r>
      <w:r w:rsidDel="00000000" w:rsidR="00000000" w:rsidRPr="00000000">
        <w:rPr>
          <w:rFonts w:eastAsia="Times New Roman" w:ascii="Times New Roman" w:hAnsi="Times New Roman" w:cs="Times New Roman"/>
          <w:sz w:val="20"/>
          <w:highlight w:val="none"/>
          <w:rtl w:val="0"/>
        </w:rPr>
        <w:t xml:space="preserve"> in A minor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Mendelssohn also famously composed incidental music for this Shakespeare play featuring the trickster Puck.</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A </w:t>
      </w:r>
      <w:r w:rsidDel="00000000" w:rsidR="00000000" w:rsidRPr="00000000">
        <w:rPr>
          <w:rFonts w:eastAsia="Times New Roman" w:ascii="Times New Roman" w:hAnsi="Times New Roman" w:cs="Times New Roman"/>
          <w:b w:val="1"/>
          <w:sz w:val="20"/>
          <w:highlight w:val="none"/>
          <w:u w:val="single"/>
          <w:rtl w:val="0"/>
        </w:rPr>
        <w:t xml:space="preserve">Midsummer Night's Dream</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6.  Daisy covers for the protagonist of this play when he arrives late to work. For ten points each:</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[10] Name this play that sees Berenger frantically attempts to avoid turning into the title horned animal.</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i w:val="1"/>
          <w:sz w:val="20"/>
          <w:highlight w:val="none"/>
          <w:u w:val="single"/>
          <w:rtl w:val="0"/>
        </w:rPr>
        <w:t xml:space="preserve">Rhinoceros</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[10] </w:t>
      </w:r>
      <w:r w:rsidDel="00000000" w:rsidR="00000000" w:rsidRPr="00000000">
        <w:rPr>
          <w:rFonts w:eastAsia="Times New Roman" w:ascii="Times New Roman" w:hAnsi="Times New Roman" w:cs="Times New Roman"/>
          <w:i w:val="1"/>
          <w:sz w:val="20"/>
          <w:highlight w:val="none"/>
          <w:rtl w:val="0"/>
        </w:rPr>
        <w:t xml:space="preserve">Rhinoceros </w:t>
      </w:r>
      <w:r w:rsidDel="00000000" w:rsidR="00000000" w:rsidRPr="00000000">
        <w:rPr>
          <w:rFonts w:eastAsia="Times New Roman" w:ascii="Times New Roman" w:hAnsi="Times New Roman" w:cs="Times New Roman"/>
          <w:sz w:val="20"/>
          <w:highlight w:val="none"/>
          <w:rtl w:val="0"/>
        </w:rPr>
        <w:t xml:space="preserve">is a play by this Romanian Absurdist playwright of </w:t>
      </w:r>
      <w:r w:rsidDel="00000000" w:rsidR="00000000" w:rsidRPr="00000000">
        <w:rPr>
          <w:rFonts w:eastAsia="Times New Roman" w:ascii="Times New Roman" w:hAnsi="Times New Roman" w:cs="Times New Roman"/>
          <w:i w:val="1"/>
          <w:sz w:val="20"/>
          <w:highlight w:val="none"/>
          <w:rtl w:val="0"/>
        </w:rPr>
        <w:t xml:space="preserve">The Bald Soprano </w:t>
      </w:r>
      <w:r w:rsidDel="00000000" w:rsidR="00000000" w:rsidRPr="00000000">
        <w:rPr>
          <w:rFonts w:eastAsia="Times New Roman" w:ascii="Times New Roman" w:hAnsi="Times New Roman" w:cs="Times New Roman"/>
          <w:sz w:val="20"/>
          <w:highlight w:val="none"/>
          <w:rtl w:val="0"/>
        </w:rPr>
        <w:t xml:space="preserve">and </w:t>
      </w:r>
      <w:r w:rsidDel="00000000" w:rsidR="00000000" w:rsidRPr="00000000">
        <w:rPr>
          <w:rFonts w:eastAsia="Times New Roman" w:ascii="Times New Roman" w:hAnsi="Times New Roman" w:cs="Times New Roman"/>
          <w:i w:val="1"/>
          <w:sz w:val="20"/>
          <w:highlight w:val="none"/>
          <w:rtl w:val="0"/>
        </w:rPr>
        <w:t xml:space="preserve">The Killer</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Eugene </w:t>
      </w:r>
      <w:r w:rsidDel="00000000" w:rsidR="00000000" w:rsidRPr="00000000">
        <w:rPr>
          <w:rFonts w:eastAsia="Times New Roman" w:ascii="Times New Roman" w:hAnsi="Times New Roman" w:cs="Times New Roman"/>
          <w:b w:val="1"/>
          <w:sz w:val="20"/>
          <w:highlight w:val="none"/>
          <w:u w:val="single"/>
          <w:rtl w:val="0"/>
        </w:rPr>
        <w:t xml:space="preserve">Ionesco</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[10] This other Ionesco play features Berenger as an old monarch who can’t bear to face death. While Marguerite reminds him of his impending demise, Marie tries to hide the knowledge of his coming death.</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i w:val="1"/>
          <w:sz w:val="20"/>
          <w:highlight w:val="none"/>
          <w:u w:val="single"/>
          <w:rtl w:val="0"/>
        </w:rPr>
        <w:t xml:space="preserve">Exit the King</w:t>
      </w: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7.  </w:t>
      </w:r>
      <w:r w:rsidDel="00000000" w:rsidR="00000000" w:rsidRPr="00000000">
        <w:rPr>
          <w:rFonts w:eastAsia="Times New Roman" w:ascii="Times New Roman" w:hAnsi="Times New Roman" w:cs="Times New Roman"/>
          <w:b w:val="1"/>
          <w:sz w:val="20"/>
          <w:highlight w:val="none"/>
          <w:rtl w:val="0"/>
        </w:rPr>
        <w:t xml:space="preserve"> </w:t>
      </w:r>
      <w:r w:rsidDel="00000000" w:rsidR="00000000" w:rsidRPr="00000000">
        <w:rPr>
          <w:rFonts w:eastAsia="Times New Roman" w:ascii="Times New Roman" w:hAnsi="Times New Roman" w:cs="Times New Roman"/>
          <w:sz w:val="20"/>
          <w:highlight w:val="none"/>
          <w:rtl w:val="0"/>
        </w:rPr>
        <w:t xml:space="preserve">A Violence Prevention Act passed in 1993 was about these objects and named after James Brady.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type of weapon that is exemplified by the Glock and Magnum .357.</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Handgun</w:t>
      </w:r>
      <w:r w:rsidDel="00000000" w:rsidR="00000000" w:rsidRPr="00000000">
        <w:rPr>
          <w:rFonts w:eastAsia="Times New Roman" w:ascii="Times New Roman" w:hAnsi="Times New Roman" w:cs="Times New Roman"/>
          <w:sz w:val="20"/>
          <w:highlight w:val="none"/>
          <w:rtl w:val="0"/>
        </w:rPr>
        <w:t xml:space="preserve"> [Accept: </w:t>
      </w:r>
      <w:r w:rsidDel="00000000" w:rsidR="00000000" w:rsidRPr="00000000">
        <w:rPr>
          <w:rFonts w:eastAsia="Times New Roman" w:ascii="Times New Roman" w:hAnsi="Times New Roman" w:cs="Times New Roman"/>
          <w:b w:val="1"/>
          <w:sz w:val="20"/>
          <w:highlight w:val="none"/>
          <w:u w:val="single"/>
          <w:rtl w:val="0"/>
        </w:rPr>
        <w:t xml:space="preserve">Pistol</w:t>
      </w:r>
      <w:r w:rsidDel="00000000" w:rsidR="00000000" w:rsidRPr="00000000">
        <w:rPr>
          <w:rFonts w:eastAsia="Times New Roman" w:ascii="Times New Roman" w:hAnsi="Times New Roman" w:cs="Times New Roman"/>
          <w:sz w:val="20"/>
          <w:highlight w:val="none"/>
          <w:rtl w:val="0"/>
        </w:rPr>
        <w:t xml:space="preserve">, accept: </w:t>
      </w:r>
      <w:r w:rsidDel="00000000" w:rsidR="00000000" w:rsidRPr="00000000">
        <w:rPr>
          <w:rFonts w:eastAsia="Times New Roman" w:ascii="Times New Roman" w:hAnsi="Times New Roman" w:cs="Times New Roman"/>
          <w:b w:val="1"/>
          <w:sz w:val="20"/>
          <w:highlight w:val="none"/>
          <w:u w:val="single"/>
          <w:rtl w:val="0"/>
        </w:rPr>
        <w:t xml:space="preserve">Revolver</w:t>
      </w:r>
      <w:r w:rsidDel="00000000" w:rsidR="00000000" w:rsidRPr="00000000">
        <w:rPr>
          <w:rFonts w:eastAsia="Times New Roman" w:ascii="Times New Roman" w:hAnsi="Times New Roman" w:cs="Times New Roman"/>
          <w:sz w:val="20"/>
          <w:highlight w:val="none"/>
          <w:rtl w:val="0"/>
        </w:rPr>
        <w:t xml:space="preserve">, prompt on gun]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right to own a handgun was contested in this 2008 case in which a District of Columbia statute was struck down in a 5-4 decision, ending a handgun ban.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Heller</w:t>
      </w:r>
      <w:r w:rsidDel="00000000" w:rsidR="00000000" w:rsidRPr="00000000">
        <w:rPr>
          <w:rFonts w:eastAsia="Times New Roman" w:ascii="Times New Roman" w:hAnsi="Times New Roman" w:cs="Times New Roman"/>
          <w:sz w:val="20"/>
          <w:highlight w:val="none"/>
          <w:rtl w:val="0"/>
        </w:rPr>
        <w:t xml:space="preserve"> v. District of Columbia (ACCEPT: District of Columbia v </w:t>
      </w:r>
      <w:r w:rsidDel="00000000" w:rsidR="00000000" w:rsidRPr="00000000">
        <w:rPr>
          <w:rFonts w:eastAsia="Times New Roman" w:ascii="Times New Roman" w:hAnsi="Times New Roman" w:cs="Times New Roman"/>
          <w:b w:val="1"/>
          <w:sz w:val="20"/>
          <w:highlight w:val="none"/>
          <w:u w:val="single"/>
          <w:rtl w:val="0"/>
        </w:rPr>
        <w:t xml:space="preserve">Heller</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Another important recent Second Amendment decision is Mcdonald v this city. It is currently led by mayor Rahm Emmanuel who took over for its longest serving mayor, Richard M. Daley.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Chicago</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8.  George Miller's research into this phenomenon resulted in the discovery of the magic number seven, plus or minus two.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faculty tested extensively by quizbowl which can be divided into short term and long term types.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Memory</w:t>
      </w:r>
      <w:r w:rsidDel="00000000" w:rsidR="00000000" w:rsidRPr="00000000">
        <w:rPr>
          <w:rFonts w:eastAsia="Times New Roman" w:ascii="Times New Roman" w:hAnsi="Times New Roman" w:cs="Times New Roman"/>
          <w:sz w:val="20"/>
          <w:highlight w:val="none"/>
          <w:rtl w:val="0"/>
        </w:rPr>
        <w:t xml:space="preserve"> [prompt on "recall"]</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German psychologist used nonsense syllables to developed an exponential forgetting curve.  His work on memory included how the serial position effects of recency and primacy improved recall.</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Hermann </w:t>
      </w:r>
      <w:r w:rsidDel="00000000" w:rsidR="00000000" w:rsidRPr="00000000">
        <w:rPr>
          <w:rFonts w:eastAsia="Times New Roman" w:ascii="Times New Roman" w:hAnsi="Times New Roman" w:cs="Times New Roman"/>
          <w:b w:val="1"/>
          <w:sz w:val="20"/>
          <w:highlight w:val="none"/>
          <w:u w:val="single"/>
          <w:rtl w:val="0"/>
        </w:rPr>
        <w:t xml:space="preserve">Ebbinghaus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One method to improve short term memory is this technique, in which two smaller pieces of information are combined.  An example would be remembering a phone number as two groups of three digits and one group of four digits.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Chunking</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9.  They are organized with one root node that has no parent and a number of leaf nodes that have no children.  For 10 points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type of data structure named for its resemblance to a type of organism.</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Tree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One way to find a particular node in a tree is to perform this type of search.  In  this type of search, one branch of each node is examined completely before the others, and it contrasts with a type that searches each "tier" as it goes.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Depth-First</w:t>
      </w:r>
      <w:r w:rsidDel="00000000" w:rsidR="00000000" w:rsidRPr="00000000">
        <w:rPr>
          <w:rFonts w:eastAsia="Times New Roman" w:ascii="Times New Roman" w:hAnsi="Times New Roman" w:cs="Times New Roman"/>
          <w:sz w:val="20"/>
          <w:highlight w:val="none"/>
          <w:rtl w:val="0"/>
        </w:rPr>
        <w:t xml:space="preserve"> Search [accept </w:t>
      </w:r>
      <w:r w:rsidDel="00000000" w:rsidR="00000000" w:rsidRPr="00000000">
        <w:rPr>
          <w:rFonts w:eastAsia="Times New Roman" w:ascii="Times New Roman" w:hAnsi="Times New Roman" w:cs="Times New Roman"/>
          <w:b w:val="1"/>
          <w:sz w:val="20"/>
          <w:highlight w:val="none"/>
          <w:u w:val="single"/>
          <w:rtl w:val="0"/>
        </w:rPr>
        <w:t xml:space="preserve">DFS</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type of tree is the shortest set of edges of a graph that connects all of the vertices.  It is not necessarily unique, and can one can be constructed by following Prim's algorithm or Kruskal's algorithm.</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Minimum Spanning</w:t>
      </w:r>
      <w:r w:rsidDel="00000000" w:rsidR="00000000" w:rsidRPr="00000000">
        <w:rPr>
          <w:rFonts w:eastAsia="Times New Roman" w:ascii="Times New Roman" w:hAnsi="Times New Roman" w:cs="Times New Roman"/>
          <w:sz w:val="20"/>
          <w:highlight w:val="none"/>
          <w:rtl w:val="0"/>
        </w:rPr>
        <w:t xml:space="preserve"> Tree [accept </w:t>
      </w:r>
      <w:r w:rsidDel="00000000" w:rsidR="00000000" w:rsidRPr="00000000">
        <w:rPr>
          <w:rFonts w:eastAsia="Times New Roman" w:ascii="Times New Roman" w:hAnsi="Times New Roman" w:cs="Times New Roman"/>
          <w:b w:val="1"/>
          <w:sz w:val="20"/>
          <w:highlight w:val="none"/>
          <w:u w:val="single"/>
          <w:rtl w:val="0"/>
        </w:rPr>
        <w:t xml:space="preserve">MST</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You might like him best as Tim Riggins in </w:t>
      </w:r>
      <w:r w:rsidDel="00000000" w:rsidR="00000000" w:rsidRPr="00000000">
        <w:rPr>
          <w:rFonts w:eastAsia="Times New Roman" w:ascii="Times New Roman" w:hAnsi="Times New Roman" w:cs="Times New Roman"/>
          <w:i w:val="1"/>
          <w:sz w:val="20"/>
          <w:highlight w:val="none"/>
          <w:rtl w:val="0"/>
        </w:rPr>
        <w:t xml:space="preserve">Friday Night Lights</w:t>
      </w:r>
      <w:r w:rsidDel="00000000" w:rsidR="00000000" w:rsidRPr="00000000">
        <w:rPr>
          <w:rFonts w:eastAsia="Times New Roman" w:ascii="Times New Roman" w:hAnsi="Times New Roman" w:cs="Times New Roman"/>
          <w:sz w:val="20"/>
          <w:highlight w:val="none"/>
          <w:rtl w:val="0"/>
        </w:rPr>
        <w:t xml:space="preserve">, but answer some questions about the movie roles of Taylor Kitsch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recent Disney flop sees Kitsch as the titular character transported to an alien planet of Barsoom where he allies with a four armed martian known as Jeddak played by Willem Dafoe.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i w:val="1"/>
          <w:sz w:val="20"/>
          <w:highlight w:val="none"/>
          <w:u w:val="single"/>
          <w:rtl w:val="0"/>
        </w:rPr>
        <w:t xml:space="preserve">John Carter</w:t>
      </w:r>
      <w:r w:rsidDel="00000000" w:rsidR="00000000" w:rsidRPr="00000000">
        <w:rPr>
          <w:rFonts w:eastAsia="Times New Roman" w:ascii="Times New Roman" w:hAnsi="Times New Roman" w:cs="Times New Roman"/>
          <w:i w:val="1"/>
          <w:sz w:val="20"/>
          <w:highlight w:val="none"/>
          <w:rtl w:val="0"/>
        </w:rPr>
        <w:t xml:space="preserve"> of Mars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w:t>
      </w:r>
      <w:r w:rsidDel="00000000" w:rsidR="00000000" w:rsidRPr="00000000">
        <w:rPr>
          <w:rFonts w:eastAsia="Times New Roman" w:ascii="Times New Roman" w:hAnsi="Times New Roman" w:cs="Times New Roman"/>
          <w:i w:val="1"/>
          <w:sz w:val="20"/>
          <w:highlight w:val="none"/>
          <w:rtl w:val="0"/>
        </w:rPr>
        <w:t xml:space="preserve">John Carter</w:t>
      </w:r>
      <w:r w:rsidDel="00000000" w:rsidR="00000000" w:rsidRPr="00000000">
        <w:rPr>
          <w:rFonts w:eastAsia="Times New Roman" w:ascii="Times New Roman" w:hAnsi="Times New Roman" w:cs="Times New Roman"/>
          <w:sz w:val="20"/>
          <w:highlight w:val="none"/>
          <w:rtl w:val="0"/>
        </w:rPr>
        <w:t xml:space="preserve"> was adapted from a series of pulpy science-fiction adventure novels by this author who also wrote </w:t>
      </w:r>
      <w:r w:rsidDel="00000000" w:rsidR="00000000" w:rsidRPr="00000000">
        <w:rPr>
          <w:rFonts w:eastAsia="Times New Roman" w:ascii="Times New Roman" w:hAnsi="Times New Roman" w:cs="Times New Roman"/>
          <w:i w:val="1"/>
          <w:sz w:val="20"/>
          <w:highlight w:val="none"/>
          <w:rtl w:val="0"/>
        </w:rPr>
        <w:t xml:space="preserve">Tarzan</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Edgar Rice </w:t>
      </w:r>
      <w:r w:rsidDel="00000000" w:rsidR="00000000" w:rsidRPr="00000000">
        <w:rPr>
          <w:rFonts w:eastAsia="Times New Roman" w:ascii="Times New Roman" w:hAnsi="Times New Roman" w:cs="Times New Roman"/>
          <w:b w:val="1"/>
          <w:sz w:val="20"/>
          <w:highlight w:val="none"/>
          <w:u w:val="single"/>
          <w:rtl w:val="0"/>
        </w:rPr>
        <w:t xml:space="preserve">Burroughs</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[10] Kitsch had a minor part as this Cajun mutant, also known as Remy LeBeau, in X-Men Origins: Wolverine</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Gambit</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11.  This country's Revolutionary Command Council began a massive land reform campaign under Gamal Salem shortly after coming to power in the 1950s.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Identify this North African country where King Farouk was overthrown by the Free Officer Movement of men like Gamal Abdel Nasser, who later nationalized its Suez Canal.</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Egypt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Nasser's predecessor as President of Egypt was this leader of the Free Officers, who espoused the Nationalist ideals of Ahmed Orabi and Saad Zaghloul.</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Muhammad </w:t>
      </w:r>
      <w:r w:rsidDel="00000000" w:rsidR="00000000" w:rsidRPr="00000000">
        <w:rPr>
          <w:rFonts w:eastAsia="Times New Roman" w:ascii="Times New Roman" w:hAnsi="Times New Roman" w:cs="Times New Roman"/>
          <w:b w:val="1"/>
          <w:sz w:val="20"/>
          <w:highlight w:val="none"/>
          <w:u w:val="single"/>
          <w:rtl w:val="0"/>
        </w:rPr>
        <w:t xml:space="preserve">Naguib</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Nasser was himself succeeded by this third Egyptian president, who launched the Infitah movement to open Eygpt's economy and was assassinated after signing the Camp David Accords with Menachem Begin.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Anwar al-</w:t>
      </w:r>
      <w:r w:rsidDel="00000000" w:rsidR="00000000" w:rsidRPr="00000000">
        <w:rPr>
          <w:rFonts w:eastAsia="Times New Roman" w:ascii="Times New Roman" w:hAnsi="Times New Roman" w:cs="Times New Roman"/>
          <w:b w:val="1"/>
          <w:sz w:val="20"/>
          <w:highlight w:val="none"/>
          <w:u w:val="single"/>
          <w:rtl w:val="0"/>
        </w:rPr>
        <w:t xml:space="preserve">Sadat</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12.  A British parliamentary committee has recently determined that Rupert Murdoch is “...not a fit person” to run a major international company following a probe due to a certain scandal.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Rupert and his son, James Murdoch, were investigated as to their role in a phone hacking scheme of this British tabloid. Former editor Rebekah Brooks was also questioned.</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News of the World</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[10]This man was editor of News of the World back in 1994 though he might be better known for being a judge on </w:t>
      </w:r>
      <w:r w:rsidDel="00000000" w:rsidR="00000000" w:rsidRPr="00000000">
        <w:rPr>
          <w:rFonts w:eastAsia="Times New Roman" w:ascii="Times New Roman" w:hAnsi="Times New Roman" w:cs="Times New Roman"/>
          <w:i w:val="1"/>
          <w:sz w:val="20"/>
          <w:highlight w:val="none"/>
          <w:rtl w:val="0"/>
        </w:rPr>
        <w:t xml:space="preserve">America’s Got Talent</w:t>
      </w:r>
      <w:r w:rsidDel="00000000" w:rsidR="00000000" w:rsidRPr="00000000">
        <w:rPr>
          <w:rFonts w:eastAsia="Times New Roman" w:ascii="Times New Roman" w:hAnsi="Times New Roman" w:cs="Times New Roman"/>
          <w:sz w:val="20"/>
          <w:highlight w:val="none"/>
          <w:rtl w:val="0"/>
        </w:rPr>
        <w:t xml:space="preserve"> and for replacing Larry King on CNN.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Piers </w:t>
      </w:r>
      <w:r w:rsidDel="00000000" w:rsidR="00000000" w:rsidRPr="00000000">
        <w:rPr>
          <w:rFonts w:eastAsia="Times New Roman" w:ascii="Times New Roman" w:hAnsi="Times New Roman" w:cs="Times New Roman"/>
          <w:b w:val="1"/>
          <w:sz w:val="20"/>
          <w:highlight w:val="none"/>
          <w:u w:val="single"/>
          <w:rtl w:val="0"/>
        </w:rPr>
        <w:t xml:space="preserve">Morgan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News of the World scandal clouds a takeover by NewsCorp of this satellite company which has attempted to distance themselves from Murdoch following the snafu.</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British Sky Broadcasting</w:t>
      </w:r>
      <w:r w:rsidDel="00000000" w:rsidR="00000000" w:rsidRPr="00000000">
        <w:rPr>
          <w:rFonts w:eastAsia="Times New Roman" w:ascii="Times New Roman" w:hAnsi="Times New Roman" w:cs="Times New Roman"/>
          <w:sz w:val="20"/>
          <w:highlight w:val="none"/>
          <w:rtl w:val="0"/>
        </w:rPr>
        <w:t xml:space="preserve"> or </w:t>
      </w:r>
      <w:r w:rsidDel="00000000" w:rsidR="00000000" w:rsidRPr="00000000">
        <w:rPr>
          <w:rFonts w:eastAsia="Times New Roman" w:ascii="Times New Roman" w:hAnsi="Times New Roman" w:cs="Times New Roman"/>
          <w:b w:val="1"/>
          <w:sz w:val="20"/>
          <w:highlight w:val="none"/>
          <w:u w:val="single"/>
          <w:rtl w:val="0"/>
        </w:rPr>
        <w:t xml:space="preserve">BSkyB</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13.  Reagents for this type of a reaction include hydrazine and lithium aluminum hydride.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type of chemical reaction in which electrons are added to the target molecule.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Reduction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In contrast to reduction reactions, these compounds can be formed in oxidation reactions in which iron reacts with ambient oxygen and water to form these compounds.  Galvanization and bluing are two methods of avoid the production of these compounds.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Rust</w:t>
      </w:r>
      <w:r w:rsidDel="00000000" w:rsidR="00000000" w:rsidRPr="00000000">
        <w:rPr>
          <w:rFonts w:eastAsia="Times New Roman" w:ascii="Times New Roman" w:hAnsi="Times New Roman" w:cs="Times New Roman"/>
          <w:sz w:val="20"/>
          <w:highlight w:val="none"/>
          <w:rtl w:val="0"/>
        </w:rPr>
        <w:t xml:space="preserve"> [prompt on "iron oxides"]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anion, which is purple in solution, contains a central metal atom in the plus seven oxidation state and therefore is a strong oxidizing agent.  It has many uses in organic chemistry, such as reducing an alkene to a diol.</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Permanganate</w:t>
      </w:r>
      <w:r w:rsidDel="00000000" w:rsidR="00000000" w:rsidRPr="00000000">
        <w:rPr>
          <w:rFonts w:eastAsia="Times New Roman" w:ascii="Times New Roman" w:hAnsi="Times New Roman" w:cs="Times New Roman"/>
          <w:sz w:val="20"/>
          <w:highlight w:val="none"/>
          <w:rtl w:val="0"/>
        </w:rPr>
        <w:t xml:space="preserve"> Ion [accept Potassium Permanganate]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14.  </w:t>
      </w:r>
      <w:r w:rsidDel="00000000" w:rsidR="00000000" w:rsidRPr="00000000">
        <w:rPr>
          <w:rFonts w:eastAsia="Times New Roman" w:ascii="Times New Roman" w:hAnsi="Times New Roman" w:cs="Times New Roman"/>
          <w:sz w:val="20"/>
          <w:highlight w:val="white"/>
          <w:rtl w:val="0"/>
        </w:rPr>
        <w:t xml:space="preserve">This poem describes “Some boy too far from town to learn baseball, Whose only play was what he found himself.”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white"/>
          <w:rtl w:val="0"/>
        </w:rPr>
        <w:t xml:space="preserve">[10] Name this poem which ends with the claim, “One could do worse than be a swinger of” the title objects.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white"/>
          <w:rtl w:val="0"/>
        </w:rPr>
        <w:t xml:space="preserve">ANSWER: “</w:t>
      </w:r>
      <w:r w:rsidDel="00000000" w:rsidR="00000000" w:rsidRPr="00000000">
        <w:rPr>
          <w:rFonts w:eastAsia="Times New Roman" w:ascii="Times New Roman" w:hAnsi="Times New Roman" w:cs="Times New Roman"/>
          <w:b w:val="1"/>
          <w:sz w:val="20"/>
          <w:highlight w:val="white"/>
          <w:u w:val="single"/>
          <w:rtl w:val="0"/>
        </w:rPr>
        <w:t xml:space="preserve">Birches</w:t>
      </w:r>
      <w:r w:rsidDel="00000000" w:rsidR="00000000" w:rsidRPr="00000000">
        <w:rPr>
          <w:rFonts w:eastAsia="Times New Roman" w:ascii="Times New Roman" w:hAnsi="Times New Roman" w:cs="Times New Roman"/>
          <w:b w:val="1"/>
          <w:sz w:val="20"/>
          <w:highlight w:val="whit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white"/>
          <w:rtl w:val="0"/>
        </w:rPr>
        <w:t xml:space="preserve">[10] “Birches” is by this po</w:t>
      </w:r>
      <w:r w:rsidDel="00000000" w:rsidR="00000000" w:rsidRPr="00000000">
        <w:rPr>
          <w:rFonts w:eastAsia="Times New Roman" w:ascii="Times New Roman" w:hAnsi="Times New Roman" w:cs="Times New Roman"/>
          <w:sz w:val="20"/>
          <w:highlight w:val="none"/>
          <w:rtl w:val="0"/>
        </w:rPr>
        <w:t xml:space="preserve">et who also wrote “Nothing Gold Can Stay,” “Mending Wall,” and “The Road Less Traveled.”</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Robert </w:t>
      </w:r>
      <w:r w:rsidDel="00000000" w:rsidR="00000000" w:rsidRPr="00000000">
        <w:rPr>
          <w:rFonts w:eastAsia="Times New Roman" w:ascii="Times New Roman" w:hAnsi="Times New Roman" w:cs="Times New Roman"/>
          <w:b w:val="1"/>
          <w:sz w:val="20"/>
          <w:highlight w:val="none"/>
          <w:u w:val="single"/>
          <w:rtl w:val="0"/>
        </w:rPr>
        <w:t xml:space="preserve">Frost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other Frost poem sees a man in horseback deciding not to commit suicide, stating “I have miles to go before I sleep.”</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Stopping by Woods on a Snowy Evening”</w:t>
      </w:r>
      <w:r w:rsidDel="00000000" w:rsidR="00000000" w:rsidRPr="00000000">
        <w:rPr>
          <w:rFonts w:eastAsia="Times New Roman" w:ascii="Times New Roman" w:hAnsi="Times New Roman" w:cs="Times New Roman"/>
          <w:sz w:val="20"/>
          <w:highlight w:val="none"/>
          <w:rtl w:val="0"/>
        </w:rPr>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15.  His trip to North Africa yielded a painting of an exotic woman inhaling the title substance called </w:t>
      </w:r>
      <w:r w:rsidDel="00000000" w:rsidR="00000000" w:rsidRPr="00000000">
        <w:rPr>
          <w:rFonts w:eastAsia="Times New Roman" w:ascii="Times New Roman" w:hAnsi="Times New Roman" w:cs="Times New Roman"/>
          <w:i w:val="1"/>
          <w:sz w:val="20"/>
          <w:highlight w:val="none"/>
          <w:rtl w:val="0"/>
        </w:rPr>
        <w:t xml:space="preserve">Smoke of Ambergris.</w:t>
      </w:r>
      <w:r w:rsidDel="00000000" w:rsidR="00000000" w:rsidRPr="00000000">
        <w:rPr>
          <w:rFonts w:eastAsia="Times New Roman" w:ascii="Times New Roman" w:hAnsi="Times New Roman" w:cs="Times New Roman"/>
          <w:sz w:val="20"/>
          <w:highlight w:val="none"/>
          <w:rtl w:val="0"/>
        </w:rPr>
        <w:t xml:space="preserve">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American painter who created many portraits of famous people like Robert Louis Stevenson and Teddy Roosevelt as well as paintings like </w:t>
      </w:r>
      <w:r w:rsidDel="00000000" w:rsidR="00000000" w:rsidRPr="00000000">
        <w:rPr>
          <w:rFonts w:eastAsia="Times New Roman" w:ascii="Times New Roman" w:hAnsi="Times New Roman" w:cs="Times New Roman"/>
          <w:i w:val="1"/>
          <w:sz w:val="20"/>
          <w:highlight w:val="none"/>
          <w:rtl w:val="0"/>
        </w:rPr>
        <w:t xml:space="preserve">El Jaleo</w:t>
      </w:r>
      <w:r w:rsidDel="00000000" w:rsidR="00000000" w:rsidRPr="00000000">
        <w:rPr>
          <w:rFonts w:eastAsia="Times New Roman" w:ascii="Times New Roman" w:hAnsi="Times New Roman" w:cs="Times New Roman"/>
          <w:sz w:val="20"/>
          <w:highlight w:val="none"/>
          <w:rtl w:val="0"/>
        </w:rPr>
        <w:t xml:space="preserve"> and </w:t>
      </w:r>
      <w:r w:rsidDel="00000000" w:rsidR="00000000" w:rsidRPr="00000000">
        <w:rPr>
          <w:rFonts w:eastAsia="Times New Roman" w:ascii="Times New Roman" w:hAnsi="Times New Roman" w:cs="Times New Roman"/>
          <w:i w:val="1"/>
          <w:sz w:val="20"/>
          <w:highlight w:val="none"/>
          <w:rtl w:val="0"/>
        </w:rPr>
        <w:t xml:space="preserve">The Daughters of Edward Darley Boit. </w:t>
      </w:r>
      <w:r w:rsidDel="00000000" w:rsidR="00000000" w:rsidRPr="00000000">
        <w:rPr>
          <w:rFonts w:eastAsia="Times New Roman" w:ascii="Times New Roman" w:hAnsi="Times New Roman" w:cs="Times New Roman"/>
          <w:sz w:val="20"/>
          <w:highlight w:val="none"/>
          <w:rtl w:val="0"/>
        </w:rPr>
        <w:t xml:space="preserve">His most famous work may be a portrait of the Parisian socialite Virginie Gautreau.</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John Singer </w:t>
      </w:r>
      <w:r w:rsidDel="00000000" w:rsidR="00000000" w:rsidRPr="00000000">
        <w:rPr>
          <w:rFonts w:eastAsia="Times New Roman" w:ascii="Times New Roman" w:hAnsi="Times New Roman" w:cs="Times New Roman"/>
          <w:b w:val="1"/>
          <w:sz w:val="20"/>
          <w:highlight w:val="none"/>
          <w:u w:val="single"/>
          <w:rtl w:val="0"/>
        </w:rPr>
        <w:t xml:space="preserve">Sargent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That aforementioned work was this one, which depicts a woman in a black dress with her head turned to the side. The ensuing scandal at its premiere led Sargent to repaint Gautreau’s shoulder strap to appear more securely fastened.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Portrait of </w:t>
      </w:r>
      <w:r w:rsidDel="00000000" w:rsidR="00000000" w:rsidRPr="00000000">
        <w:rPr>
          <w:rFonts w:eastAsia="Times New Roman" w:ascii="Times New Roman" w:hAnsi="Times New Roman" w:cs="Times New Roman"/>
          <w:b w:val="1"/>
          <w:sz w:val="20"/>
          <w:highlight w:val="none"/>
          <w:u w:val="single"/>
          <w:rtl w:val="0"/>
        </w:rPr>
        <w:t xml:space="preserve">Madame X</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other painting by Sargent depicts two little girls in a garden lighting paper lanterns. Its name comes from the lyrics of a popular song at the time.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Carnation, Lily, Lily, Rose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[easy part needed]</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16.  Orkhon scriptures identify the Turkic sky god Tengri as the source of this phenomenon.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Identify this weather phenomenon perhaps most famously associated with the Norse god Thor.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Thunder</w:t>
      </w:r>
      <w:r w:rsidDel="00000000" w:rsidR="00000000" w:rsidRPr="00000000">
        <w:rPr>
          <w:rFonts w:eastAsia="Times New Roman" w:ascii="Times New Roman" w:hAnsi="Times New Roman" w:cs="Times New Roman"/>
          <w:sz w:val="20"/>
          <w:highlight w:val="none"/>
          <w:rtl w:val="0"/>
        </w:rPr>
        <w:t xml:space="preserve"> [or </w:t>
      </w:r>
      <w:r w:rsidDel="00000000" w:rsidR="00000000" w:rsidRPr="00000000">
        <w:rPr>
          <w:rFonts w:eastAsia="Times New Roman" w:ascii="Times New Roman" w:hAnsi="Times New Roman" w:cs="Times New Roman"/>
          <w:b w:val="1"/>
          <w:sz w:val="20"/>
          <w:highlight w:val="none"/>
          <w:u w:val="single"/>
          <w:rtl w:val="0"/>
        </w:rPr>
        <w:t xml:space="preserve">lightning</w:t>
      </w:r>
      <w:r w:rsidDel="00000000" w:rsidR="00000000" w:rsidRPr="00000000">
        <w:rPr>
          <w:rFonts w:eastAsia="Times New Roman" w:ascii="Times New Roman" w:hAnsi="Times New Roman" w:cs="Times New Roman"/>
          <w:sz w:val="20"/>
          <w:highlight w:val="none"/>
          <w:rtl w:val="0"/>
        </w:rPr>
        <w:t xml:space="preserve">, </w:t>
      </w:r>
      <w:r w:rsidDel="00000000" w:rsidR="00000000" w:rsidRPr="00000000">
        <w:rPr>
          <w:rFonts w:eastAsia="Times New Roman" w:ascii="Times New Roman" w:hAnsi="Times New Roman" w:cs="Times New Roman"/>
          <w:b w:val="1"/>
          <w:sz w:val="20"/>
          <w:highlight w:val="none"/>
          <w:u w:val="single"/>
          <w:rtl w:val="0"/>
        </w:rPr>
        <w:t xml:space="preserve">storm</w:t>
      </w:r>
      <w:r w:rsidDel="00000000" w:rsidR="00000000" w:rsidRPr="00000000">
        <w:rPr>
          <w:rFonts w:eastAsia="Times New Roman" w:ascii="Times New Roman" w:hAnsi="Times New Roman" w:cs="Times New Roman"/>
          <w:sz w:val="20"/>
          <w:highlight w:val="none"/>
          <w:rtl w:val="0"/>
        </w:rPr>
        <w:t xml:space="preserve">s, other equivalents, etc.]</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Shango, who presides over both thunder </w:t>
      </w:r>
      <w:r w:rsidDel="00000000" w:rsidR="00000000" w:rsidRPr="00000000">
        <w:rPr>
          <w:rFonts w:eastAsia="Times New Roman" w:ascii="Times New Roman" w:hAnsi="Times New Roman" w:cs="Times New Roman"/>
          <w:i w:val="1"/>
          <w:sz w:val="20"/>
          <w:highlight w:val="none"/>
          <w:rtl w:val="0"/>
        </w:rPr>
        <w:t xml:space="preserve">and</w:t>
      </w:r>
      <w:r w:rsidDel="00000000" w:rsidR="00000000" w:rsidRPr="00000000">
        <w:rPr>
          <w:rFonts w:eastAsia="Times New Roman" w:ascii="Times New Roman" w:hAnsi="Times New Roman" w:cs="Times New Roman"/>
          <w:sz w:val="20"/>
          <w:highlight w:val="none"/>
          <w:rtl w:val="0"/>
        </w:rPr>
        <w:t xml:space="preserve"> fire, is one of these intermediary deities that serve to connect the world of man to the divine manifestations of Olorun in a set of related myth systems.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Orisha</w:t>
      </w:r>
      <w:r w:rsidDel="00000000" w:rsidR="00000000" w:rsidRPr="00000000">
        <w:rPr>
          <w:rFonts w:eastAsia="Times New Roman" w:ascii="Times New Roman" w:hAnsi="Times New Roman" w:cs="Times New Roman"/>
          <w:sz w:val="20"/>
          <w:highlight w:val="none"/>
          <w:rtl w:val="0"/>
        </w:rPr>
        <w:t xml:space="preserve">s [or </w:t>
      </w:r>
      <w:r w:rsidDel="00000000" w:rsidR="00000000" w:rsidRPr="00000000">
        <w:rPr>
          <w:rFonts w:eastAsia="Times New Roman" w:ascii="Times New Roman" w:hAnsi="Times New Roman" w:cs="Times New Roman"/>
          <w:b w:val="1"/>
          <w:sz w:val="20"/>
          <w:highlight w:val="none"/>
          <w:u w:val="single"/>
          <w:rtl w:val="0"/>
        </w:rPr>
        <w:t xml:space="preserve">orisa</w:t>
      </w:r>
      <w:r w:rsidDel="00000000" w:rsidR="00000000" w:rsidRPr="00000000">
        <w:rPr>
          <w:rFonts w:eastAsia="Times New Roman" w:ascii="Times New Roman" w:hAnsi="Times New Roman" w:cs="Times New Roman"/>
          <w:sz w:val="20"/>
          <w:highlight w:val="none"/>
          <w:rtl w:val="0"/>
        </w:rPr>
        <w:t xml:space="preserve">s; grudgingly accept </w:t>
      </w:r>
      <w:r w:rsidDel="00000000" w:rsidR="00000000" w:rsidRPr="00000000">
        <w:rPr>
          <w:rFonts w:eastAsia="Times New Roman" w:ascii="Times New Roman" w:hAnsi="Times New Roman" w:cs="Times New Roman"/>
          <w:b w:val="1"/>
          <w:sz w:val="20"/>
          <w:highlight w:val="none"/>
          <w:u w:val="single"/>
          <w:rtl w:val="0"/>
        </w:rPr>
        <w:t xml:space="preserve">loa</w:t>
      </w:r>
      <w:r w:rsidDel="00000000" w:rsidR="00000000" w:rsidRPr="00000000">
        <w:rPr>
          <w:rFonts w:eastAsia="Times New Roman" w:ascii="Times New Roman" w:hAnsi="Times New Roman" w:cs="Times New Roman"/>
          <w:sz w:val="20"/>
          <w:highlight w:val="none"/>
          <w:rtl w:val="0"/>
        </w:rPr>
        <w:t xml:space="preserve"> since he's also worshiped in Vodou]</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major Vedic deity in Hindu mythology slew the great dragon Vritra and rides the many-headed elephant Airavata. He is rarely without his trusty thunderbolt, Vajra.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Indra</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17.  After an Allied victory this man said, “This is not the end. It is not even the beginning of the end. But it is, perhaps, the end of the beginning.”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British Prime Minister and Literature Nobel Laureate who served during World War II and helped establish the Special Relationship with the United States through his close relationship with Franklin Roosevelt.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Winston </w:t>
      </w:r>
      <w:r w:rsidDel="00000000" w:rsidR="00000000" w:rsidRPr="00000000">
        <w:rPr>
          <w:rFonts w:eastAsia="Times New Roman" w:ascii="Times New Roman" w:hAnsi="Times New Roman" w:cs="Times New Roman"/>
          <w:b w:val="1"/>
          <w:sz w:val="20"/>
          <w:highlight w:val="none"/>
          <w:u w:val="single"/>
          <w:rtl w:val="0"/>
        </w:rPr>
        <w:t xml:space="preserve">Churchill</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Churchill’s Tories were overwhelming defeated in the 1945 election, which led to this Labour leader becoming Prime Minister. He oversaw the independence and partition of India and many other members of the commonwealth became independent under his government.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Clement </w:t>
      </w:r>
      <w:r w:rsidDel="00000000" w:rsidR="00000000" w:rsidRPr="00000000">
        <w:rPr>
          <w:rFonts w:eastAsia="Times New Roman" w:ascii="Times New Roman" w:hAnsi="Times New Roman" w:cs="Times New Roman"/>
          <w:b w:val="1"/>
          <w:sz w:val="20"/>
          <w:highlight w:val="none"/>
          <w:u w:val="single"/>
          <w:rtl w:val="0"/>
        </w:rPr>
        <w:t xml:space="preserve">Atlee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Atlee’s government was heavily influenced by this document that proposed the idea of a National Health Service and many other Welfare State policies.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Beveridge</w:t>
      </w:r>
      <w:r w:rsidDel="00000000" w:rsidR="00000000" w:rsidRPr="00000000">
        <w:rPr>
          <w:rFonts w:eastAsia="Times New Roman" w:ascii="Times New Roman" w:hAnsi="Times New Roman" w:cs="Times New Roman"/>
          <w:sz w:val="20"/>
          <w:highlight w:val="none"/>
          <w:rtl w:val="0"/>
        </w:rPr>
        <w:t xml:space="preserve"> Report</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18.  His first law states that objects will remain at rest or in motion unless acted on by an outside force.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English physicist and mathematician who lends his name to three laws of motion, including one that says that for every action there is an equal and opposite reaction.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Isaac </w:t>
      </w:r>
      <w:r w:rsidDel="00000000" w:rsidR="00000000" w:rsidRPr="00000000">
        <w:rPr>
          <w:rFonts w:eastAsia="Times New Roman" w:ascii="Times New Roman" w:hAnsi="Times New Roman" w:cs="Times New Roman"/>
          <w:b w:val="1"/>
          <w:sz w:val="20"/>
          <w:highlight w:val="none"/>
          <w:u w:val="single"/>
          <w:rtl w:val="0"/>
        </w:rPr>
        <w:t xml:space="preserve">Newton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Newton’s second law states that force is the product of mass and acceleration, but a more useful form of that statement uses this quantity. Force is the derivative of this with respect to time.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Momentum</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Another useful concept in mechanics is this operator, which is equal to the sum of the potential and kinetic energy of a system. It can be turned into the Lagrangian with the Legendre transform.</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Hamiltonian</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19.  This story ends with one character stuck in a tub with a broken arm.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story about two devious young men’s attempts to sleep with John’s wife, one of whom succeeded by fooling John into thinking a biblical flood will occur.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The </w:t>
      </w:r>
      <w:r w:rsidDel="00000000" w:rsidR="00000000" w:rsidRPr="00000000">
        <w:rPr>
          <w:rFonts w:eastAsia="Times New Roman" w:ascii="Times New Roman" w:hAnsi="Times New Roman" w:cs="Times New Roman"/>
          <w:b w:val="1"/>
          <w:sz w:val="20"/>
          <w:highlight w:val="none"/>
          <w:u w:val="single"/>
          <w:rtl w:val="0"/>
        </w:rPr>
        <w:t xml:space="preserve">Miller</w:t>
      </w:r>
      <w:r w:rsidDel="00000000" w:rsidR="00000000" w:rsidRPr="00000000">
        <w:rPr>
          <w:rFonts w:eastAsia="Times New Roman" w:ascii="Times New Roman" w:hAnsi="Times New Roman" w:cs="Times New Roman"/>
          <w:sz w:val="20"/>
          <w:highlight w:val="none"/>
          <w:rtl w:val="0"/>
        </w:rPr>
        <w:t xml:space="preserve">’s Tale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Miller’s Tale appears in </w:t>
      </w:r>
      <w:r w:rsidDel="00000000" w:rsidR="00000000" w:rsidRPr="00000000">
        <w:rPr>
          <w:rFonts w:eastAsia="Times New Roman" w:ascii="Times New Roman" w:hAnsi="Times New Roman" w:cs="Times New Roman"/>
          <w:i w:val="1"/>
          <w:sz w:val="20"/>
          <w:highlight w:val="none"/>
          <w:rtl w:val="0"/>
        </w:rPr>
        <w:t xml:space="preserve">The Canterbury Tales</w:t>
      </w:r>
      <w:r w:rsidDel="00000000" w:rsidR="00000000" w:rsidRPr="00000000">
        <w:rPr>
          <w:rFonts w:eastAsia="Times New Roman" w:ascii="Times New Roman" w:hAnsi="Times New Roman" w:cs="Times New Roman"/>
          <w:sz w:val="20"/>
          <w:highlight w:val="none"/>
          <w:rtl w:val="0"/>
        </w:rPr>
        <w:t xml:space="preserve">, which were written by this English author.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Geoffrey </w:t>
      </w:r>
      <w:r w:rsidDel="00000000" w:rsidR="00000000" w:rsidRPr="00000000">
        <w:rPr>
          <w:rFonts w:eastAsia="Times New Roman" w:ascii="Times New Roman" w:hAnsi="Times New Roman" w:cs="Times New Roman"/>
          <w:b w:val="1"/>
          <w:sz w:val="20"/>
          <w:highlight w:val="none"/>
          <w:u w:val="single"/>
          <w:rtl w:val="0"/>
        </w:rPr>
        <w:t xml:space="preserve">Chaucer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Another character who tells a tale in </w:t>
      </w:r>
      <w:r w:rsidDel="00000000" w:rsidR="00000000" w:rsidRPr="00000000">
        <w:rPr>
          <w:rFonts w:eastAsia="Times New Roman" w:ascii="Times New Roman" w:hAnsi="Times New Roman" w:cs="Times New Roman"/>
          <w:i w:val="1"/>
          <w:sz w:val="20"/>
          <w:highlight w:val="none"/>
          <w:rtl w:val="0"/>
        </w:rPr>
        <w:t xml:space="preserve">The Canterbury Tales</w:t>
      </w:r>
      <w:r w:rsidDel="00000000" w:rsidR="00000000" w:rsidRPr="00000000">
        <w:rPr>
          <w:rFonts w:eastAsia="Times New Roman" w:ascii="Times New Roman" w:hAnsi="Times New Roman" w:cs="Times New Roman"/>
          <w:sz w:val="20"/>
          <w:highlight w:val="none"/>
          <w:rtl w:val="0"/>
        </w:rPr>
        <w:t xml:space="preserve"> is this oft-married woman, who tells a story about a knight being asked what women most desire.</w:t>
        <w:br w:type="textWrapping"/>
        <w:t xml:space="preserve">ANSWER: The </w:t>
      </w:r>
      <w:r w:rsidDel="00000000" w:rsidR="00000000" w:rsidRPr="00000000">
        <w:rPr>
          <w:rFonts w:eastAsia="Times New Roman" w:ascii="Times New Roman" w:hAnsi="Times New Roman" w:cs="Times New Roman"/>
          <w:b w:val="1"/>
          <w:sz w:val="20"/>
          <w:highlight w:val="none"/>
          <w:u w:val="single"/>
          <w:rtl w:val="0"/>
        </w:rPr>
        <w:t xml:space="preserve">Wife</w:t>
      </w:r>
      <w:r w:rsidDel="00000000" w:rsidR="00000000" w:rsidRPr="00000000">
        <w:rPr>
          <w:rFonts w:eastAsia="Times New Roman" w:ascii="Times New Roman" w:hAnsi="Times New Roman" w:cs="Times New Roman"/>
          <w:sz w:val="20"/>
          <w:highlight w:val="none"/>
          <w:rtl w:val="0"/>
        </w:rPr>
        <w:t xml:space="preserve"> of Bath</w:t>
      </w:r>
    </w:p>
    <w:p w:rsidDel="00000000" w:rsidRDefault="00000000" w:rsidR="00000000" w:rsidRPr="00000000" w:rsidP="00000000">
      <w:pPr>
        <w:spacing w:line="276" w:after="0" w:lineRule="auto" w:before="0"/>
        <w:ind w:firstLine="0" w:left="0" w:right="0"/>
        <w:jc w:val="left"/>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20. Max Weber created a portmanteau of this title and “justice,” reflecting his inability to discern a consistent basis for the rulings made by its holders.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Identify this common term for the judges responsible for ruling on disputes under Islamic law. They may sometimes seek a supporting opinion from a </w:t>
      </w:r>
      <w:r w:rsidDel="00000000" w:rsidR="00000000" w:rsidRPr="00000000">
        <w:rPr>
          <w:rFonts w:eastAsia="Times New Roman" w:ascii="Times New Roman" w:hAnsi="Times New Roman" w:cs="Times New Roman"/>
          <w:i w:val="1"/>
          <w:sz w:val="20"/>
          <w:highlight w:val="none"/>
          <w:rtl w:val="0"/>
        </w:rPr>
        <w:t xml:space="preserve">mufti </w:t>
      </w:r>
      <w:r w:rsidDel="00000000" w:rsidR="00000000" w:rsidRPr="00000000">
        <w:rPr>
          <w:rFonts w:eastAsia="Times New Roman" w:ascii="Times New Roman" w:hAnsi="Times New Roman" w:cs="Times New Roman"/>
          <w:sz w:val="20"/>
          <w:highlight w:val="none"/>
          <w:rtl w:val="0"/>
        </w:rPr>
        <w:t xml:space="preserve">or other scholar.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Qadi</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term denotes the legal doctrine derived from the Quran, and is generally known as “Islamic law.” Critical jurisprudence within this system is known as </w:t>
      </w:r>
      <w:r w:rsidDel="00000000" w:rsidR="00000000" w:rsidRPr="00000000">
        <w:rPr>
          <w:rFonts w:eastAsia="Times New Roman" w:ascii="Times New Roman" w:hAnsi="Times New Roman" w:cs="Times New Roman"/>
          <w:i w:val="1"/>
          <w:sz w:val="20"/>
          <w:highlight w:val="none"/>
          <w:rtl w:val="0"/>
        </w:rPr>
        <w:t xml:space="preserve">fiqh</w:t>
      </w:r>
      <w:r w:rsidDel="00000000" w:rsidR="00000000" w:rsidRPr="00000000">
        <w:rPr>
          <w:rFonts w:eastAsia="Times New Roman" w:ascii="Times New Roman" w:hAnsi="Times New Roman" w:cs="Times New Roman"/>
          <w:sz w:val="20"/>
          <w:highlight w:val="none"/>
          <w:rtl w:val="0"/>
        </w:rPr>
        <w:t xml:space="preserve">, and Herman Cain believes it is coming soon to a courtroom near you.</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Sharia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Legal or any other manifestations of </w:t>
      </w:r>
      <w:r w:rsidDel="00000000" w:rsidR="00000000" w:rsidRPr="00000000">
        <w:rPr>
          <w:rFonts w:eastAsia="Times New Roman" w:ascii="Times New Roman" w:hAnsi="Times New Roman" w:cs="Times New Roman"/>
          <w:i w:val="1"/>
          <w:sz w:val="20"/>
          <w:highlight w:val="none"/>
          <w:rtl w:val="0"/>
        </w:rPr>
        <w:t xml:space="preserve">Bid'ah</w:t>
      </w:r>
      <w:r w:rsidDel="00000000" w:rsidR="00000000" w:rsidRPr="00000000">
        <w:rPr>
          <w:rFonts w:eastAsia="Times New Roman" w:ascii="Times New Roman" w:hAnsi="Times New Roman" w:cs="Times New Roman"/>
          <w:sz w:val="20"/>
          <w:highlight w:val="none"/>
          <w:rtl w:val="0"/>
        </w:rPr>
        <w:t xml:space="preserve">, or innovation, are decried by this Salafi offshoot movement named for an eighteenth-century Arabian theologian. It is is famously prevalent in Saudi Arabia.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Wahhab</w:t>
      </w:r>
      <w:r w:rsidDel="00000000" w:rsidR="00000000" w:rsidRPr="00000000">
        <w:rPr>
          <w:rFonts w:eastAsia="Times New Roman" w:ascii="Times New Roman" w:hAnsi="Times New Roman" w:cs="Times New Roman"/>
          <w:sz w:val="20"/>
          <w:highlight w:val="none"/>
          <w:rtl w:val="0"/>
        </w:rPr>
        <w:t xml:space="preserve">ism</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type="paragraph" w:styleId="Normal" w:default="1">
    <w:name w:val="normal"/>
    <w:pPr>
      <w:spacing w:line="276" w:after="0" w:lineRule="auto" w:before="0"/>
      <w:ind w:firstLine="0" w:left="0" w:right="0"/>
      <w:jc w:val="left"/>
    </w:pPr>
    <w:rPr>
      <w:rFonts w:eastAsia="Arial" w:ascii="Arial" w:hAnsi="Arial" w:cs="Arial"/>
      <w:b w:val="0"/>
      <w:i w:val="0"/>
      <w:smallCaps w:val="0"/>
      <w:strike w:val="0"/>
      <w:color w:val="000000"/>
      <w:sz w:val="22"/>
      <w:highlight w:val="none"/>
      <w:u w:val="none"/>
      <w:vertAlign w:val="baseline"/>
    </w:rPr>
  </w:style>
  <w:style w:type="paragraph" w:styleId="Heading1">
    <w:name w:val="heading 1"/>
    <w:basedOn w:val="Normal"/>
    <w:next w:val="Normal"/>
    <w:pPr>
      <w:spacing w:after="120" w:lineRule="auto" w:before="480"/>
    </w:pPr>
    <w:rPr>
      <w:b w:val="1"/>
      <w:sz w:val="36"/>
      <w:highlight w:val="none"/>
    </w:rPr>
  </w:style>
  <w:style w:type="paragraph" w:styleId="Heading2">
    <w:name w:val="heading 2"/>
    <w:basedOn w:val="Normal"/>
    <w:next w:val="Normal"/>
    <w:pPr>
      <w:spacing w:after="80" w:lineRule="auto" w:before="360"/>
    </w:pPr>
    <w:rPr>
      <w:b w:val="1"/>
      <w:sz w:val="28"/>
      <w:highlight w:val="none"/>
    </w:rPr>
  </w:style>
  <w:style w:type="paragraph" w:styleId="Heading3">
    <w:name w:val="heading 3"/>
    <w:basedOn w:val="Normal"/>
    <w:next w:val="Normal"/>
    <w:pPr>
      <w:spacing w:after="80" w:lineRule="auto" w:before="280"/>
    </w:pPr>
    <w:rPr>
      <w:b w:val="1"/>
      <w:color w:val="666666"/>
      <w:sz w:val="24"/>
      <w:highlight w:val="none"/>
    </w:rPr>
  </w:style>
  <w:style w:type="paragraph" w:styleId="Heading4">
    <w:name w:val="heading 4"/>
    <w:basedOn w:val="Normal"/>
    <w:next w:val="Normal"/>
    <w:pPr>
      <w:spacing w:after="40" w:lineRule="auto" w:before="240"/>
    </w:pPr>
    <w:rPr>
      <w:i w:val="1"/>
      <w:color w:val="666666"/>
      <w:sz w:val="22"/>
      <w:highlight w:val="none"/>
    </w:rPr>
  </w:style>
  <w:style w:type="paragraph" w:styleId="Heading5">
    <w:name w:val="heading 5"/>
    <w:basedOn w:val="Normal"/>
    <w:next w:val="Normal"/>
    <w:pPr>
      <w:spacing w:after="40" w:lineRule="auto" w:before="220"/>
    </w:pPr>
    <w:rPr>
      <w:b w:val="1"/>
      <w:color w:val="666666"/>
      <w:sz w:val="20"/>
      <w:highlight w:val="none"/>
    </w:rPr>
  </w:style>
  <w:style w:type="paragraph" w:styleId="Heading6">
    <w:name w:val="heading 6"/>
    <w:basedOn w:val="Normal"/>
    <w:next w:val="Normal"/>
    <w:pPr>
      <w:spacing w:after="40" w:lineRule="auto" w:before="200"/>
    </w:pPr>
    <w:rPr>
      <w:i w:val="1"/>
      <w:color w:val="666666"/>
      <w:sz w:val="20"/>
      <w:highlight w:val="none"/>
    </w:rPr>
  </w:style>
  <w:style w:type="paragraph" w:styleId="Title">
    <w:name w:val="Title"/>
    <w:basedOn w:val="Normal"/>
    <w:next w:val="Normal"/>
    <w:pPr>
      <w:spacing w:after="120" w:lineRule="auto" w:before="480"/>
    </w:pPr>
    <w:rPr>
      <w:b w:val="1"/>
      <w:sz w:val="72"/>
      <w:highlight w:val="none"/>
    </w:rPr>
  </w:style>
  <w:style w:type="paragraph" w:styleId="Subtitle">
    <w:name w:val="Subtitle"/>
    <w:basedOn w:val="Normal"/>
    <w:next w:val="Normal"/>
    <w:pPr>
      <w:spacing w:after="80" w:lineRule="auto" w:before="360"/>
    </w:pPr>
    <w:rPr>
      <w:rFonts w:eastAsia="Georgia" w:ascii="Georgia" w:hAnsi="Georgia" w:cs="Georgia"/>
      <w:i w:val="1"/>
      <w:color w:val="666666"/>
      <w:sz w:val="48"/>
      <w:highlight w:val="none"/>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Spring Tournament Packet 7 - DONE.docx</dc:title>
</cp:coreProperties>
</file>